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26671" w14:textId="77777777" w:rsidR="009F09F7" w:rsidRPr="00CD4BE4" w:rsidRDefault="009F09F7" w:rsidP="009F09F7">
      <w:pPr>
        <w:tabs>
          <w:tab w:val="left" w:pos="851"/>
        </w:tabs>
        <w:spacing w:after="0" w:line="240" w:lineRule="auto"/>
        <w:ind w:left="6237"/>
        <w:contextualSpacing/>
        <w:rPr>
          <w:rFonts w:ascii="Times New Roman" w:eastAsia="Times New Roman" w:hAnsi="Times New Roman" w:cs="Times New Roman"/>
          <w:color w:val="000000"/>
          <w:sz w:val="28"/>
          <w:szCs w:val="28"/>
          <w:lang w:val="ru-RU" w:eastAsia="ru-RU"/>
        </w:rPr>
      </w:pPr>
      <w:bookmarkStart w:id="0" w:name="SUB100"/>
      <w:bookmarkStart w:id="1" w:name="sub1006458078"/>
      <w:bookmarkEnd w:id="0"/>
      <w:r w:rsidRPr="00CD4BE4">
        <w:rPr>
          <w:rFonts w:ascii="Times New Roman" w:eastAsia="Times New Roman" w:hAnsi="Times New Roman" w:cs="Times New Roman"/>
          <w:color w:val="000000"/>
          <w:sz w:val="28"/>
          <w:szCs w:val="28"/>
          <w:lang w:val="ru-RU" w:eastAsia="ru-RU"/>
        </w:rPr>
        <w:t xml:space="preserve">         Утверждены</w:t>
      </w:r>
    </w:p>
    <w:p w14:paraId="2810A703" w14:textId="77777777" w:rsidR="009F09F7" w:rsidRPr="00CD4BE4" w:rsidRDefault="009F09F7" w:rsidP="009F09F7">
      <w:pPr>
        <w:spacing w:after="0" w:line="240" w:lineRule="auto"/>
        <w:ind w:left="4956" w:firstLine="708"/>
        <w:jc w:val="center"/>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постановлением Правительства</w:t>
      </w:r>
    </w:p>
    <w:p w14:paraId="21E3ED24" w14:textId="77777777" w:rsidR="009F09F7" w:rsidRPr="00CD4BE4" w:rsidRDefault="009F09F7" w:rsidP="009F09F7">
      <w:pPr>
        <w:spacing w:after="0" w:line="240" w:lineRule="auto"/>
        <w:ind w:left="4956" w:firstLine="708"/>
        <w:jc w:val="center"/>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 xml:space="preserve">Республики Казахстан </w:t>
      </w:r>
      <w:r w:rsidRPr="00CD4BE4">
        <w:rPr>
          <w:rFonts w:ascii="Times New Roman" w:eastAsia="Times New Roman" w:hAnsi="Times New Roman" w:cs="Times New Roman"/>
          <w:color w:val="000000"/>
          <w:sz w:val="28"/>
          <w:szCs w:val="28"/>
          <w:lang w:val="ru-RU" w:eastAsia="ru-RU"/>
        </w:rPr>
        <w:br/>
        <w:t xml:space="preserve">           от </w:t>
      </w:r>
      <w:proofErr w:type="gramStart"/>
      <w:r w:rsidRPr="00CD4BE4">
        <w:rPr>
          <w:rFonts w:ascii="Times New Roman" w:eastAsia="Times New Roman" w:hAnsi="Times New Roman" w:cs="Times New Roman"/>
          <w:color w:val="000000"/>
          <w:sz w:val="28"/>
          <w:szCs w:val="28"/>
          <w:lang w:val="ru-RU" w:eastAsia="ru-RU"/>
        </w:rPr>
        <w:t xml:space="preserve">«  </w:t>
      </w:r>
      <w:proofErr w:type="gramEnd"/>
      <w:r w:rsidRPr="00CD4BE4">
        <w:rPr>
          <w:rFonts w:ascii="Times New Roman" w:eastAsia="Times New Roman" w:hAnsi="Times New Roman" w:cs="Times New Roman"/>
          <w:color w:val="000000"/>
          <w:sz w:val="28"/>
          <w:szCs w:val="28"/>
          <w:lang w:val="ru-RU" w:eastAsia="ru-RU"/>
        </w:rPr>
        <w:t xml:space="preserve">    »                  2025 года</w:t>
      </w:r>
    </w:p>
    <w:p w14:paraId="400D49C2" w14:textId="77777777" w:rsidR="009F09F7" w:rsidRPr="00CD4BE4" w:rsidRDefault="009F09F7" w:rsidP="009F09F7">
      <w:pPr>
        <w:spacing w:after="0" w:line="240" w:lineRule="auto"/>
        <w:ind w:left="4956" w:firstLine="708"/>
        <w:jc w:val="center"/>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w:t>
      </w:r>
    </w:p>
    <w:p w14:paraId="03BC14C1" w14:textId="77777777" w:rsidR="00E167DC" w:rsidRPr="00CD4BE4" w:rsidRDefault="00E167DC" w:rsidP="00E167DC">
      <w:pPr>
        <w:tabs>
          <w:tab w:val="left" w:pos="709"/>
        </w:tabs>
        <w:spacing w:after="0" w:line="240" w:lineRule="auto"/>
        <w:ind w:firstLine="709"/>
        <w:jc w:val="right"/>
        <w:rPr>
          <w:rFonts w:ascii="Times New Roman" w:eastAsia="Times New Roman" w:hAnsi="Times New Roman" w:cs="Times New Roman"/>
          <w:color w:val="000000"/>
          <w:sz w:val="28"/>
          <w:szCs w:val="28"/>
          <w:lang w:val="ru-RU" w:eastAsia="ru-RU"/>
        </w:rPr>
      </w:pPr>
    </w:p>
    <w:p w14:paraId="6174D1D4" w14:textId="77777777" w:rsidR="00E167DC" w:rsidRPr="00CD4BE4" w:rsidRDefault="00E167DC" w:rsidP="00E167DC">
      <w:pPr>
        <w:tabs>
          <w:tab w:val="left" w:pos="709"/>
        </w:tabs>
        <w:spacing w:after="0" w:line="240" w:lineRule="auto"/>
        <w:ind w:firstLine="709"/>
        <w:jc w:val="both"/>
        <w:rPr>
          <w:rFonts w:ascii="Times New Roman" w:eastAsia="Times New Roman" w:hAnsi="Times New Roman" w:cs="Times New Roman"/>
          <w:color w:val="000000"/>
          <w:sz w:val="28"/>
          <w:szCs w:val="28"/>
          <w:lang w:val="ru-RU" w:eastAsia="ru-RU"/>
        </w:rPr>
      </w:pPr>
      <w:bookmarkStart w:id="2" w:name="sub1006458067"/>
      <w:r w:rsidRPr="00CD4BE4">
        <w:rPr>
          <w:rFonts w:ascii="Times New Roman" w:eastAsia="Times New Roman" w:hAnsi="Times New Roman" w:cs="Times New Roman"/>
          <w:color w:val="000000"/>
          <w:sz w:val="28"/>
          <w:szCs w:val="28"/>
          <w:lang w:val="ru-RU" w:eastAsia="ru-RU"/>
        </w:rPr>
        <w:t> </w:t>
      </w:r>
    </w:p>
    <w:p w14:paraId="59A2A82D" w14:textId="77777777" w:rsidR="00E167DC" w:rsidRPr="00CD4BE4" w:rsidRDefault="00E167DC" w:rsidP="00E167DC">
      <w:pPr>
        <w:spacing w:after="0" w:line="240" w:lineRule="auto"/>
        <w:jc w:val="center"/>
        <w:rPr>
          <w:rFonts w:ascii="Times New Roman" w:eastAsia="Times New Roman" w:hAnsi="Times New Roman" w:cs="Times New Roman"/>
          <w:b/>
          <w:bCs/>
          <w:sz w:val="28"/>
          <w:szCs w:val="28"/>
          <w:lang w:val="ru-RU" w:eastAsia="ru-RU"/>
        </w:rPr>
      </w:pPr>
      <w:bookmarkStart w:id="3" w:name="SUB202"/>
      <w:bookmarkStart w:id="4" w:name="sub1004795097"/>
      <w:bookmarkEnd w:id="3"/>
      <w:r w:rsidRPr="00CD4BE4">
        <w:rPr>
          <w:rFonts w:ascii="Times New Roman" w:eastAsia="Times New Roman" w:hAnsi="Times New Roman" w:cs="Times New Roman"/>
          <w:b/>
          <w:bCs/>
          <w:sz w:val="28"/>
          <w:szCs w:val="28"/>
          <w:lang w:val="ru-RU" w:eastAsia="ru-RU"/>
        </w:rPr>
        <w:t>Правила субсидирования части ставки вознаграждения</w:t>
      </w:r>
    </w:p>
    <w:p w14:paraId="2B12657F" w14:textId="77777777" w:rsidR="00E167DC" w:rsidRPr="00CD4BE4" w:rsidRDefault="00E167DC" w:rsidP="005A444C">
      <w:pPr>
        <w:spacing w:after="0" w:line="240" w:lineRule="auto"/>
        <w:rPr>
          <w:rFonts w:ascii="Times New Roman" w:eastAsia="Times New Roman" w:hAnsi="Times New Roman" w:cs="Times New Roman"/>
          <w:b/>
          <w:bCs/>
          <w:sz w:val="28"/>
          <w:szCs w:val="28"/>
          <w:lang w:val="ru-RU" w:eastAsia="ru-RU"/>
        </w:rPr>
      </w:pPr>
    </w:p>
    <w:p w14:paraId="7BCC7B85" w14:textId="77777777" w:rsidR="00E167DC" w:rsidRPr="00CD4BE4" w:rsidRDefault="00E167DC" w:rsidP="00E167DC">
      <w:pPr>
        <w:spacing w:after="0" w:line="240" w:lineRule="auto"/>
        <w:jc w:val="center"/>
        <w:rPr>
          <w:rFonts w:ascii="Times New Roman" w:eastAsia="Times New Roman" w:hAnsi="Times New Roman" w:cs="Times New Roman"/>
          <w:b/>
          <w:bCs/>
          <w:sz w:val="28"/>
          <w:szCs w:val="28"/>
          <w:lang w:val="ru-RU" w:eastAsia="ru-RU"/>
        </w:rPr>
      </w:pPr>
      <w:r w:rsidRPr="00CD4BE4">
        <w:rPr>
          <w:rFonts w:ascii="Times New Roman" w:eastAsia="Times New Roman" w:hAnsi="Times New Roman" w:cs="Times New Roman"/>
          <w:b/>
          <w:bCs/>
          <w:sz w:val="28"/>
          <w:szCs w:val="28"/>
          <w:lang w:val="ru-RU" w:eastAsia="ru-RU"/>
        </w:rPr>
        <w:t>Глава 1. Общие положения</w:t>
      </w:r>
    </w:p>
    <w:p w14:paraId="6EAB9AF8" w14:textId="77777777" w:rsidR="00E167DC" w:rsidRPr="00CD4BE4" w:rsidRDefault="00E167DC" w:rsidP="00E167DC">
      <w:pPr>
        <w:spacing w:after="0" w:line="240" w:lineRule="auto"/>
        <w:jc w:val="both"/>
        <w:rPr>
          <w:rFonts w:ascii="Times New Roman" w:eastAsia="Times New Roman" w:hAnsi="Times New Roman" w:cs="Times New Roman"/>
          <w:b/>
          <w:bCs/>
          <w:sz w:val="24"/>
          <w:szCs w:val="24"/>
          <w:lang w:val="ru-RU" w:eastAsia="ru-RU"/>
        </w:rPr>
      </w:pPr>
    </w:p>
    <w:p w14:paraId="48650D76"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 Настоящие Правила субсидирования части ставки вознаграждения (далее – Правила) разработаны в соответствии с пунктом 3 статьи 94 Предпринимательского кодекса Республики Казахстан (далее – Кодекс) и определяет порядок предоставления субсидирования по проектам субъектов малого бизнеса.</w:t>
      </w:r>
    </w:p>
    <w:p w14:paraId="67C23AF6"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 В рамках настоящих Правил оказывается поддержка в виде субсидирования части ставки вознаграждения по кредитам/лизинговым сделкам/наценки на товары и арендного платежа.</w:t>
      </w:r>
    </w:p>
    <w:p w14:paraId="215CDA11"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 В настоящих Правилах используются следующие основные понятия:</w:t>
      </w:r>
    </w:p>
    <w:p w14:paraId="02268AD5"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 цель на пополнение оборотных средств – использование финансового инструмента предпринимателем, связанное с обеспечением операционной (текущей) деятельности предпринимателя на возобновляемой/не возобновляемой основе и исключающее оплату налоговых обязательств, пенсионных и социальных отчислений, таможенных платежей/сборов/пошлин;</w:t>
      </w:r>
    </w:p>
    <w:p w14:paraId="1BA8B9E4"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 банк – банк второго уровня, осуществляющий деятельность в рамках реализации настоящих Правил (далее – БВУ);</w:t>
      </w:r>
    </w:p>
    <w:p w14:paraId="32F00F43"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 банк-платежный агент – уполномоченный банк лизинговой компании, который согласован с финансовым агентством и осуществляет функции по ведению специального счета лизинговой компании, предназначенного для перечисления и списания субсидий по проектам;</w:t>
      </w:r>
    </w:p>
    <w:p w14:paraId="3E8646FF"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4) банковский кредит (далее – кредит) – сумма денег, предоставляемая банком на основании договора банковского займа предпринимателю на условиях срочности, платности, возвратности, обеспеченности и целевого использования кредита;</w:t>
      </w:r>
    </w:p>
    <w:p w14:paraId="405E6D51"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5) договор банковского займа – письменное соглашение, заключенное между финансовым институтом и предпринимателем, по условиям которого финансовый институт предоставляет кредит с номинальной ставкой предпринимателю (к кредитному договору также относится соглашение об открытии кредитной линии);</w:t>
      </w:r>
    </w:p>
    <w:p w14:paraId="01949D9D"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6) центральный уполномоченный орган по исполнению бюджета – центральный исполнительный орган, осуществляющий руководство, а также в пределах, предусмотренных законодательством Республики Казахстан, </w:t>
      </w:r>
      <w:r w:rsidRPr="00CD4BE4">
        <w:rPr>
          <w:rFonts w:ascii="Times New Roman" w:eastAsia="Times New Roman" w:hAnsi="Times New Roman" w:cs="Times New Roman"/>
          <w:sz w:val="28"/>
          <w:szCs w:val="28"/>
          <w:lang w:val="ru-RU" w:eastAsia="ru-RU"/>
        </w:rPr>
        <w:lastRenderedPageBreak/>
        <w:t>межотраслевую координацию в области исполнения бюджета, ведения бухгалтерского учета, бюджетного учета и бюджетной отчетности по исполнению республиканского бюджета и в пределах своей компетенции – местных бюджетов, внебюджетных фондов;</w:t>
      </w:r>
    </w:p>
    <w:p w14:paraId="766E53DD" w14:textId="77777777" w:rsidR="00327CF9"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7) </w:t>
      </w:r>
      <w:bookmarkStart w:id="5" w:name="_Hlk216441711"/>
      <w:r w:rsidRPr="00CD4BE4">
        <w:rPr>
          <w:rFonts w:ascii="Times New Roman" w:eastAsia="Times New Roman" w:hAnsi="Times New Roman" w:cs="Times New Roman"/>
          <w:sz w:val="28"/>
          <w:szCs w:val="28"/>
          <w:lang w:val="ru-RU" w:eastAsia="ru-RU"/>
        </w:rPr>
        <w:t>проект «Одно село – один продукт» (далее – ОСОП) – проект, направленный на предоставление услуг по разработке и продвижению продукции из местного сырья, основанные на концепции развития села путем производства как минимум одного конкурентоспособного продукта.</w:t>
      </w:r>
    </w:p>
    <w:p w14:paraId="3D6F33B4" w14:textId="4E56E3CF"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Определение продукции (товара) на соответствие проекту ОСОП осуществляется согласно следующих критериев:</w:t>
      </w:r>
    </w:p>
    <w:p w14:paraId="6E1F458C"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продукция (товар) должна производиться из местного/локального сырья;</w:t>
      </w:r>
    </w:p>
    <w:p w14:paraId="40BC0A44"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при изготовлении продукции (товара) должны использоваться несложные инструменты и механизмы;</w:t>
      </w:r>
    </w:p>
    <w:p w14:paraId="08E296AB"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продукция (товар) должна по возможности отражать и содержать в себе региональную особенность местности (историю выхода продукции), на территории которой она производится;</w:t>
      </w:r>
    </w:p>
    <w:p w14:paraId="77BAC7EE"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продукция (товар) не должна содержать в составе опасные или вредные вещества, учитывать наличие упаковки, необходимой для безопасной транспортировки продукции (товара), также продукция (товар) не должна относиться к категории скоропортящихся – со сроком хранения не более 5 (пять) календарных дней;</w:t>
      </w:r>
    </w:p>
    <w:bookmarkEnd w:id="5"/>
    <w:p w14:paraId="5394DCF0"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8) проект – совокупность действий и мероприятий, осуществляемых предпринимателем в качестве инициативной деятельности, направленной на получение дохода и не противоречащей законодательству Республики Казахстан в рамках деятельности, на которую предоставляется государственная финансовая поддержка (в рамках одного проекта возможно получение нескольких банковских кредитов/совершение лизинговых сделок);</w:t>
      </w:r>
    </w:p>
    <w:p w14:paraId="10ECB72F"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9) реализация проекта – совокупность действий и мероприятий, осуществляемых предпринимателем и направленных на достижение целей и условий, определенных решением финансового института, в том числе наличие товара на выходе, оказание услуг, использование предмета лизинга; по проектам, одобренным на приобретение и (или) строительство, и (или) модернизацию и (или) реконструкцию и (или) капитальный ремонт основных средств – наличие акта приемки объекта в эксплуатацию и осуществление заявленной деятельности предпринимателя согласно решению финансового института;</w:t>
      </w:r>
    </w:p>
    <w:p w14:paraId="643C514D"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10) инвестиционные цели (далее – инвестиции) – приобретение и (или) строительство, и (или) модернизация, и (или) реконструкция, и (или) капитальный ремонт основных средств, приобретение биологических и (или) нематериальных/материальных активов (расходы по налогу на добавленную стоимость включенные в стоимость основных средств/биологических/ материальных/нематериальных активов согласно счетам к оплате, связанные с указанными в данном определении целями, также относятся к инвестициям);</w:t>
      </w:r>
    </w:p>
    <w:p w14:paraId="7907DEE5"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lastRenderedPageBreak/>
        <w:t>11) арендный платеж в рамках исламского финансирования – регулярный платеж, осуществляемый предпринимателем (получателем финансирования) в пользу исламской лизинговой компании или исламского банка за пользование имуществом, переданным в аренду на основании договора финансирования (исламского лизинга), при котором право собственности на имущество остается за исламской лизинговой компании/исламским банком до момента, предусмотренного договором;</w:t>
      </w:r>
    </w:p>
    <w:p w14:paraId="3DFEF4EC"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12) исламский банк (далее – ИБ) – банк второго уровня, осуществляющий банковскую деятельность, предусмотренную главой 4-1 Закона Республики Казахстан «О банках и банковской деятельности в Республике Казахстан», на основании лицензии, в рамках реализации настоящих Правил;</w:t>
      </w:r>
    </w:p>
    <w:p w14:paraId="7906D3C7"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13) финансирование, предоставляемое исламским банком/исламской лизинговой компании (далее – финансирование) – отсрочка или рассрочка платежа за товар (далее – наценка)/арендного платежа, предоставляемые исламским банком/исламской лизинговой компанией предпринимателю;</w:t>
      </w:r>
    </w:p>
    <w:p w14:paraId="15F77587"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14) исламская лизинговая компания (далее – ИЛК) – юридическое лицо, созданное в форме акционерного общества, не являющееся банком, осуществляющее свою деятельность в соответствии с главой 2-1 Закона Республики Казахстан «О финансовом лизинге», участвующее в рамках реализации настоящих Правил при финансировании исламскими лизинговыми компаниями;</w:t>
      </w:r>
    </w:p>
    <w:p w14:paraId="516475D0"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15) договор исламского лизинга – письменное соглашение, заключенное между исламской лизинговой компанией и предпринимателем, по условиям которого исламская лизинговая компания предоставляет предпринимателю имущество (предмет лизинга) на условиях лизинга (арендного платежа);</w:t>
      </w:r>
    </w:p>
    <w:p w14:paraId="16088821"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16) </w:t>
      </w:r>
      <w:bookmarkStart w:id="6" w:name="_Hlk216371737"/>
      <w:r w:rsidRPr="00CD4BE4">
        <w:rPr>
          <w:rFonts w:ascii="Times New Roman" w:eastAsia="Times New Roman" w:hAnsi="Times New Roman" w:cs="Times New Roman"/>
          <w:sz w:val="28"/>
          <w:szCs w:val="28"/>
          <w:lang w:val="ru-RU" w:eastAsia="ru-RU"/>
        </w:rPr>
        <w:t>предприниматель – субъект малого предпринимательства, в том числе микропредпринимательства, определяемый в соответствии с Кодексом и имеющий статус действующего субъекта предпринимательства</w:t>
      </w:r>
      <w:bookmarkEnd w:id="6"/>
      <w:r w:rsidRPr="00CD4BE4">
        <w:rPr>
          <w:rFonts w:ascii="Times New Roman" w:eastAsia="Times New Roman" w:hAnsi="Times New Roman" w:cs="Times New Roman"/>
          <w:sz w:val="28"/>
          <w:szCs w:val="28"/>
          <w:lang w:val="ru-RU" w:eastAsia="ru-RU"/>
        </w:rPr>
        <w:t>;</w:t>
      </w:r>
    </w:p>
    <w:p w14:paraId="605B0C1D"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17) договор финансирования – письменное соглашение, заключенное между исламским банком и предпринимателем, по условиям которого исламский банк предоставляет коммерческий кредит предпринимателю – покупателю или продавцу товара (к договору финансирования также относится генеральное соглашение финансирования, в рамках которого между исламским банком и предпринимателем заключаются отдельные договоры о предоставлении коммерческого кредита (финансирования);</w:t>
      </w:r>
    </w:p>
    <w:p w14:paraId="1FECA23C"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18) договор финансового лизинга – письменное соглашение, заключенное между ЛК/БВУ и предпринимателем, по условиям которого ЛК/БВУ предоставляют предпринимателю финансовый лизинг;</w:t>
      </w:r>
    </w:p>
    <w:p w14:paraId="54188846"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19) финансовое агентство – акционерное общество «Фонд развития предпринимательства «Даму» (Фонд);</w:t>
      </w:r>
    </w:p>
    <w:p w14:paraId="4C30D346"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20) уполномоченный орган финансового агентства – постоянно действующий коллегиальный орган, осуществляющий свою деятельность в пределах полномочий, предоставленных ему уставом финансового агентства, </w:t>
      </w:r>
      <w:r w:rsidRPr="00CD4BE4">
        <w:rPr>
          <w:rFonts w:ascii="Times New Roman" w:eastAsia="Times New Roman" w:hAnsi="Times New Roman" w:cs="Times New Roman"/>
          <w:sz w:val="28"/>
          <w:szCs w:val="28"/>
          <w:lang w:val="ru-RU" w:eastAsia="ru-RU"/>
        </w:rPr>
        <w:lastRenderedPageBreak/>
        <w:t>кредитной политикой финансового агентства и закрепленных внутренними документами финансового агентства;</w:t>
      </w:r>
    </w:p>
    <w:p w14:paraId="08260936"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21) финансовый институт – БВУ/ЛК/ИБ/ИЛК;</w:t>
      </w:r>
    </w:p>
    <w:p w14:paraId="363C1BDC"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22) информационная система финансового института – информационная система второго уровня, посредством которой осуществляется прием и обработка заявлений предпринимателей на финансирование с применением </w:t>
      </w:r>
      <w:proofErr w:type="spellStart"/>
      <w:r w:rsidRPr="00CD4BE4">
        <w:rPr>
          <w:rFonts w:ascii="Times New Roman" w:eastAsia="Times New Roman" w:hAnsi="Times New Roman" w:cs="Times New Roman"/>
          <w:sz w:val="28"/>
          <w:szCs w:val="28"/>
          <w:lang w:val="ru-RU" w:eastAsia="ru-RU"/>
        </w:rPr>
        <w:t>постформатно</w:t>
      </w:r>
      <w:proofErr w:type="spellEnd"/>
      <w:r w:rsidRPr="00CD4BE4">
        <w:rPr>
          <w:rFonts w:ascii="Times New Roman" w:eastAsia="Times New Roman" w:hAnsi="Times New Roman" w:cs="Times New Roman"/>
          <w:sz w:val="28"/>
          <w:szCs w:val="28"/>
          <w:lang w:val="ru-RU" w:eastAsia="ru-RU"/>
        </w:rPr>
        <w:t>-логического контроля системы первого уровня и передача сведений о заявлениях в систему первого уровня;</w:t>
      </w:r>
    </w:p>
    <w:p w14:paraId="3B058616"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23) целевое использование финансового инструмента – использование предпринимателем кредита, полученного по договору на цели, соответствующие условиям настоящих Правил (целевое использование финансового инструмента подтверждается соответствующими документами, которые в совокупности подтверждают оплату, получение и использование предпринимателем в полном объеме актива/работ/услуг и (или) достижение других целей, в соответствии с условиями настоящих Правил);</w:t>
      </w:r>
    </w:p>
    <w:p w14:paraId="5DF5D88D"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24) уполномоченный орган Фонда – постоянно действующий коллегиальный орган финансового агентства, обладающий правом принимать решения по вопросам, отнесенным к компетенции и полномочиям уполномоченного органа финансового агентства;</w:t>
      </w:r>
    </w:p>
    <w:p w14:paraId="3B817BE7"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25) лизинговая компания (далее – ЛК) – участник лизинговой сделки, осуществляющий деятельность в рамках реализации настоящих Правил;</w:t>
      </w:r>
    </w:p>
    <w:p w14:paraId="717B2F39"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26) лизинговая сделка (лизинг) – совокупность согласованных действий участников лизинга, направленных на установление, изменение и прекращение гражданских прав и обязанностей;</w:t>
      </w:r>
    </w:p>
    <w:p w14:paraId="1DCF8389"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27) государственные институты развития – национальные управляющие холдинги, национальные холдинги, акционерные общества, контрольные пакеты акций которых принадлежат национальному управляющему холдингу или национальному холдингу, оказывающие меры государственной поддержки в различных секторах экономики;</w:t>
      </w:r>
    </w:p>
    <w:p w14:paraId="3CF5F2EA"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28) региональный координатор – определяемое акимом области (столицы, городов республиканского значения) структурное подразделение местного исполнительного органа в сфере предпринимательства;</w:t>
      </w:r>
    </w:p>
    <w:p w14:paraId="4274D42C"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29) субсидии – периодические выплаты на безвозмездной и безвозвратной основе, выплачиваемые финансовым агентством финансовому институту в рамках субсидирования предпринимателей по кредитам/лизинговым сделкам/финансированию (далее – финансовый инструмент) на основании договора банковского займа/договора финансового лизинга/договора финансирования/договора исламского лизинга (далее – договор);</w:t>
      </w:r>
    </w:p>
    <w:p w14:paraId="16FC7BAC"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30) субсидирование – форма предоставления финансовым агентством субсидий предпринимателям для финансовых институтов в части:</w:t>
      </w:r>
    </w:p>
    <w:p w14:paraId="6F21273C"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ставки вознаграждения по кредиту/лизингу;</w:t>
      </w:r>
    </w:p>
    <w:p w14:paraId="65EB1A03"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наценки/арендного платежа по финансированию;</w:t>
      </w:r>
    </w:p>
    <w:p w14:paraId="0751D09E"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lastRenderedPageBreak/>
        <w:t>31) регистратор – юридическое лицо со стопроцентным участием государства в уставном капитале, определенное центральным уполномоченным органом по исполнению бюджета, обеспечивающее техническое сопровождение мониторинга использования мер государственной поддержки частного предпринимательства и их получателей с использованием системы первого уровня;</w:t>
      </w:r>
    </w:p>
    <w:p w14:paraId="68BCE39C"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32) регистраторская информационная система (далее – система первого уровня) – система мониторинга мер государственной поддержки частного предпринимательства и их получателей, интегрированная с информационными системами второго уровня, содержащая эталонный электронный реестр заявок предпринимателей, где посредством </w:t>
      </w:r>
      <w:proofErr w:type="spellStart"/>
      <w:r w:rsidRPr="00CD4BE4">
        <w:rPr>
          <w:rFonts w:ascii="Times New Roman" w:eastAsia="Times New Roman" w:hAnsi="Times New Roman" w:cs="Times New Roman"/>
          <w:sz w:val="28"/>
          <w:szCs w:val="28"/>
          <w:lang w:val="ru-RU" w:eastAsia="ru-RU"/>
        </w:rPr>
        <w:t>постформатно</w:t>
      </w:r>
      <w:proofErr w:type="spellEnd"/>
      <w:r w:rsidRPr="00CD4BE4">
        <w:rPr>
          <w:rFonts w:ascii="Times New Roman" w:eastAsia="Times New Roman" w:hAnsi="Times New Roman" w:cs="Times New Roman"/>
          <w:sz w:val="28"/>
          <w:szCs w:val="28"/>
          <w:lang w:val="ru-RU" w:eastAsia="ru-RU"/>
        </w:rPr>
        <w:t>-логического контроля осуществляется проверка соответствия предпринимателей условиям отсутствия в отношении них ограничительных критериев;</w:t>
      </w:r>
    </w:p>
    <w:p w14:paraId="3174C9F0"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33) соглашение о субсидировании – письменное соглашение, заключаемое между финансовым институтом и финансовым агентством, определяющее права и обязанности каждого из сторон в рамках реализации субсидирования;</w:t>
      </w:r>
    </w:p>
    <w:p w14:paraId="6873D619" w14:textId="4C9B5015"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34) уполномоченный орган – уполномоченный орган по предпринимательству согласно пункту 3 статьи 85 Кодекса и подпункт</w:t>
      </w:r>
      <w:r w:rsidR="00277EF2" w:rsidRPr="00CD4BE4">
        <w:rPr>
          <w:rFonts w:ascii="Times New Roman" w:eastAsia="Times New Roman" w:hAnsi="Times New Roman" w:cs="Times New Roman"/>
          <w:sz w:val="28"/>
          <w:szCs w:val="28"/>
          <w:lang w:val="ru-RU" w:eastAsia="ru-RU"/>
        </w:rPr>
        <w:t>у</w:t>
      </w:r>
      <w:r w:rsidRPr="00CD4BE4">
        <w:rPr>
          <w:rFonts w:ascii="Times New Roman" w:eastAsia="Times New Roman" w:hAnsi="Times New Roman" w:cs="Times New Roman"/>
          <w:sz w:val="28"/>
          <w:szCs w:val="28"/>
          <w:lang w:val="ru-RU" w:eastAsia="ru-RU"/>
        </w:rPr>
        <w:t xml:space="preserve"> </w:t>
      </w:r>
      <w:r w:rsidRPr="00CD4BE4">
        <w:rPr>
          <w:rFonts w:ascii="Times New Roman" w:eastAsia="Times New Roman" w:hAnsi="Times New Roman" w:cs="Times New Roman"/>
          <w:sz w:val="28"/>
          <w:szCs w:val="28"/>
          <w:lang w:val="ru-RU" w:eastAsia="ru-RU"/>
        </w:rPr>
        <w:br/>
        <w:t>17) пункта 13 Положения о Министерстве национальной экономики Республики Казахстан</w:t>
      </w:r>
      <w:r w:rsidR="00277EF2" w:rsidRPr="00CD4BE4">
        <w:rPr>
          <w:rFonts w:ascii="Times New Roman" w:eastAsia="Times New Roman" w:hAnsi="Times New Roman" w:cs="Times New Roman"/>
          <w:sz w:val="28"/>
          <w:szCs w:val="28"/>
          <w:lang w:val="ru-RU" w:eastAsia="ru-RU"/>
        </w:rPr>
        <w:t>, утвержденного постановлением Правительства Республики Казахстан от 24 сентября 2014 года № 1011</w:t>
      </w:r>
      <w:r w:rsidRPr="00CD4BE4">
        <w:rPr>
          <w:rFonts w:ascii="Times New Roman" w:eastAsia="Times New Roman" w:hAnsi="Times New Roman" w:cs="Times New Roman"/>
          <w:sz w:val="28"/>
          <w:szCs w:val="28"/>
          <w:lang w:val="ru-RU" w:eastAsia="ru-RU"/>
        </w:rPr>
        <w:t>;</w:t>
      </w:r>
    </w:p>
    <w:p w14:paraId="3EE97C16"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35) аффилированные/связанные лица – физические и юридические лица в соответствии с пунктами 1, 1-1 и 2 статьи 64 Закона Республики Казахстан «Об акционерных обществах», пунктами 1 и 2 статьи 12-1 Закона Республики Казахстан «О товариществах с ограниченной и дополнительной ответственностью»;</w:t>
      </w:r>
    </w:p>
    <w:p w14:paraId="1E4A2D43"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36) общий классификатор видов экономической деятельности (далее – ОКЭД) – национальный классификатор, устанавливающий порядок классификации и кодирования видов экономической деятельности;</w:t>
      </w:r>
    </w:p>
    <w:p w14:paraId="1EB731F1"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37) ограничительные критерии – критерии проверки получателей мер государственной поддержки системой первого уровня.</w:t>
      </w:r>
    </w:p>
    <w:p w14:paraId="7503B2C7" w14:textId="75F89FEB"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4. Субсидирование осуществляется за счет средств местного бюджета и</w:t>
      </w:r>
      <w:r w:rsidR="00277EF2" w:rsidRPr="00CD4BE4">
        <w:rPr>
          <w:rFonts w:ascii="Times New Roman" w:eastAsia="Times New Roman" w:hAnsi="Times New Roman" w:cs="Times New Roman"/>
          <w:sz w:val="28"/>
          <w:szCs w:val="28"/>
          <w:lang w:val="ru-RU" w:eastAsia="ru-RU"/>
        </w:rPr>
        <w:t xml:space="preserve"> (</w:t>
      </w:r>
      <w:r w:rsidRPr="00CD4BE4">
        <w:rPr>
          <w:rFonts w:ascii="Times New Roman" w:eastAsia="Times New Roman" w:hAnsi="Times New Roman" w:cs="Times New Roman"/>
          <w:sz w:val="28"/>
          <w:szCs w:val="28"/>
          <w:lang w:val="ru-RU" w:eastAsia="ru-RU"/>
        </w:rPr>
        <w:t>или</w:t>
      </w:r>
      <w:r w:rsidR="00277EF2" w:rsidRPr="00CD4BE4">
        <w:rPr>
          <w:rFonts w:ascii="Times New Roman" w:eastAsia="Times New Roman" w:hAnsi="Times New Roman" w:cs="Times New Roman"/>
          <w:sz w:val="28"/>
          <w:szCs w:val="28"/>
          <w:lang w:val="ru-RU" w:eastAsia="ru-RU"/>
        </w:rPr>
        <w:t>)</w:t>
      </w:r>
      <w:r w:rsidRPr="00CD4BE4">
        <w:rPr>
          <w:rFonts w:ascii="Times New Roman" w:eastAsia="Times New Roman" w:hAnsi="Times New Roman" w:cs="Times New Roman"/>
          <w:sz w:val="28"/>
          <w:szCs w:val="28"/>
          <w:lang w:val="ru-RU" w:eastAsia="ru-RU"/>
        </w:rPr>
        <w:t xml:space="preserve"> республиканского бюджета.</w:t>
      </w:r>
    </w:p>
    <w:p w14:paraId="5E1BE6B7" w14:textId="0CE824CB" w:rsidR="00277EF2" w:rsidRPr="00CD4BE4" w:rsidRDefault="00AA0D9E"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При этом средства республиканского бюджета распределяются следующим образом:</w:t>
      </w:r>
    </w:p>
    <w:p w14:paraId="3DC05F29" w14:textId="77FC80A2"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70 % бюджетных средств направляются на субсидирование проектов, реализуемых во всех регионах Республики Казахстан, за исключением городов Алматы и Астаны</w:t>
      </w:r>
      <w:r w:rsidR="00AA0D9E" w:rsidRPr="00CD4BE4">
        <w:rPr>
          <w:rFonts w:ascii="Times New Roman" w:eastAsia="Times New Roman" w:hAnsi="Times New Roman" w:cs="Times New Roman"/>
          <w:sz w:val="28"/>
          <w:szCs w:val="28"/>
          <w:lang w:val="ru-RU" w:eastAsia="ru-RU"/>
        </w:rPr>
        <w:t>;</w:t>
      </w:r>
    </w:p>
    <w:p w14:paraId="180F71C7" w14:textId="567637DB"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30 % бюджетных средств направляются на субсидирование проектов, реализуемых в Абайской, Улытауской, </w:t>
      </w:r>
      <w:proofErr w:type="spellStart"/>
      <w:r w:rsidRPr="00CD4BE4">
        <w:rPr>
          <w:rFonts w:ascii="Times New Roman" w:eastAsia="Times New Roman" w:hAnsi="Times New Roman" w:cs="Times New Roman"/>
          <w:sz w:val="28"/>
          <w:szCs w:val="28"/>
          <w:lang w:val="ru-RU" w:eastAsia="ru-RU"/>
        </w:rPr>
        <w:t>Жетi</w:t>
      </w:r>
      <w:r w:rsidR="00AA0D9E" w:rsidRPr="00CD4BE4">
        <w:rPr>
          <w:rFonts w:ascii="Times New Roman" w:eastAsia="Times New Roman" w:hAnsi="Times New Roman" w:cs="Times New Roman"/>
          <w:sz w:val="28"/>
          <w:szCs w:val="28"/>
          <w:lang w:val="ru-RU" w:eastAsia="ru-RU"/>
        </w:rPr>
        <w:t>сус</w:t>
      </w:r>
      <w:r w:rsidRPr="00CD4BE4">
        <w:rPr>
          <w:rFonts w:ascii="Times New Roman" w:eastAsia="Times New Roman" w:hAnsi="Times New Roman" w:cs="Times New Roman"/>
          <w:sz w:val="28"/>
          <w:szCs w:val="28"/>
          <w:lang w:val="ru-RU" w:eastAsia="ru-RU"/>
        </w:rPr>
        <w:t>кой</w:t>
      </w:r>
      <w:proofErr w:type="spellEnd"/>
      <w:r w:rsidRPr="00CD4BE4">
        <w:rPr>
          <w:rFonts w:ascii="Times New Roman" w:eastAsia="Times New Roman" w:hAnsi="Times New Roman" w:cs="Times New Roman"/>
          <w:sz w:val="28"/>
          <w:szCs w:val="28"/>
          <w:lang w:val="ru-RU" w:eastAsia="ru-RU"/>
        </w:rPr>
        <w:t>, Северо-Казахстанской и Кызылординской областях, с учетом их социально-экономических особенностей и стратегических задач развития.</w:t>
      </w:r>
    </w:p>
    <w:p w14:paraId="238C9684"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lastRenderedPageBreak/>
        <w:t xml:space="preserve">В случае неполного освоения выделенных средств на субсидирование в Улытауской, Абайской, Кызылординской, </w:t>
      </w:r>
      <w:proofErr w:type="spellStart"/>
      <w:r w:rsidRPr="00CD4BE4">
        <w:rPr>
          <w:rFonts w:ascii="Times New Roman" w:eastAsia="Times New Roman" w:hAnsi="Times New Roman" w:cs="Times New Roman"/>
          <w:sz w:val="28"/>
          <w:szCs w:val="28"/>
          <w:lang w:val="ru-RU" w:eastAsia="ru-RU"/>
        </w:rPr>
        <w:t>Жетісуской</w:t>
      </w:r>
      <w:proofErr w:type="spellEnd"/>
      <w:r w:rsidRPr="00CD4BE4">
        <w:rPr>
          <w:rFonts w:ascii="Times New Roman" w:eastAsia="Times New Roman" w:hAnsi="Times New Roman" w:cs="Times New Roman"/>
          <w:sz w:val="28"/>
          <w:szCs w:val="28"/>
          <w:lang w:val="ru-RU" w:eastAsia="ru-RU"/>
        </w:rPr>
        <w:t xml:space="preserve"> и Северо-Казахстанской областях финансовое агентство по согласованию с уполномоченным органом вправе осуществлять перераспределение неиспользованных средств между указанными областями либо на иные области Республики Казахстан с учетом потребности и готовности к реализации проектов.</w:t>
      </w:r>
    </w:p>
    <w:p w14:paraId="63771AC5"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Средства, предусмотренные для субсидирования за счет республиканского бюджета, перечисляются уполномоченным органом в финансовое агентство на основе заключаемого договора на перечисление на специальный счет финансового агентства.</w:t>
      </w:r>
    </w:p>
    <w:p w14:paraId="6B4AE915"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Средства, предусмотренные для субсидирования за счет местного бюджета, перечисляются региональным координатором на специальный счет финансового агентства на основе заключаемого договора на перечисление средств для субсидирования утверждаемый уполномоченным органом</w:t>
      </w:r>
      <w:r w:rsidRPr="00CD4BE4">
        <w:rPr>
          <w:rFonts w:ascii="Times New Roman" w:eastAsia="Times New Roman" w:hAnsi="Times New Roman" w:cs="Times New Roman"/>
          <w:color w:val="000000"/>
          <w:sz w:val="24"/>
          <w:szCs w:val="24"/>
          <w:lang w:val="ru-RU" w:eastAsia="ru-RU"/>
        </w:rPr>
        <w:t xml:space="preserve"> </w:t>
      </w:r>
      <w:r w:rsidRPr="00CD4BE4">
        <w:rPr>
          <w:rFonts w:ascii="Times New Roman" w:eastAsia="Times New Roman" w:hAnsi="Times New Roman" w:cs="Times New Roman"/>
          <w:sz w:val="28"/>
          <w:szCs w:val="28"/>
          <w:lang w:val="ru-RU" w:eastAsia="ru-RU"/>
        </w:rPr>
        <w:t>финансового агентства.</w:t>
      </w:r>
    </w:p>
    <w:p w14:paraId="33DCAB96"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Финансовый институт открывает финансовому агентству текущий счет для перечисления сумм субсидий.</w:t>
      </w:r>
    </w:p>
    <w:p w14:paraId="33AF7521"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Финансовые институты, не имеющие права открытия и ведения банковских счетов юридических лиц, по согласованию с финансовым агентством определяют банк-платежный агент, в котором финансовый институт откроет текущий счет для перечисления субсидий.</w:t>
      </w:r>
    </w:p>
    <w:p w14:paraId="6D2D5272"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Перераспределение средств осуществляется исключительно в целях обеспечения эффективной реализации настоящих Правил и недопущения </w:t>
      </w:r>
      <w:proofErr w:type="spellStart"/>
      <w:r w:rsidRPr="00CD4BE4">
        <w:rPr>
          <w:rFonts w:ascii="Times New Roman" w:eastAsia="Times New Roman" w:hAnsi="Times New Roman" w:cs="Times New Roman"/>
          <w:sz w:val="28"/>
          <w:szCs w:val="28"/>
          <w:lang w:val="ru-RU" w:eastAsia="ru-RU"/>
        </w:rPr>
        <w:t>неосвоения</w:t>
      </w:r>
      <w:proofErr w:type="spellEnd"/>
      <w:r w:rsidRPr="00CD4BE4">
        <w:rPr>
          <w:rFonts w:ascii="Times New Roman" w:eastAsia="Times New Roman" w:hAnsi="Times New Roman" w:cs="Times New Roman"/>
          <w:sz w:val="28"/>
          <w:szCs w:val="28"/>
          <w:lang w:val="ru-RU" w:eastAsia="ru-RU"/>
        </w:rPr>
        <w:t xml:space="preserve"> бюджетных средств.</w:t>
      </w:r>
    </w:p>
    <w:p w14:paraId="7EC0C8FC" w14:textId="349A3925"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При недостаточности средств на субсидирование из республиканского бюджета региональный координатор </w:t>
      </w:r>
      <w:r w:rsidR="001A20A4" w:rsidRPr="00CD4BE4">
        <w:rPr>
          <w:rFonts w:ascii="Times New Roman" w:eastAsia="Times New Roman" w:hAnsi="Times New Roman" w:cs="Times New Roman"/>
          <w:sz w:val="28"/>
          <w:szCs w:val="28"/>
          <w:lang w:val="ru-RU" w:eastAsia="ru-RU"/>
        </w:rPr>
        <w:t xml:space="preserve">обеспечивает выделение дополнительных средств для субсидирования </w:t>
      </w:r>
      <w:r w:rsidRPr="00CD4BE4">
        <w:rPr>
          <w:rFonts w:ascii="Times New Roman" w:eastAsia="Times New Roman" w:hAnsi="Times New Roman" w:cs="Times New Roman"/>
          <w:sz w:val="28"/>
          <w:szCs w:val="28"/>
          <w:lang w:val="ru-RU" w:eastAsia="ru-RU"/>
        </w:rPr>
        <w:t>за счет средств местного бюджета</w:t>
      </w:r>
      <w:r w:rsidR="001A20A4" w:rsidRPr="00CD4BE4">
        <w:rPr>
          <w:rFonts w:ascii="Times New Roman" w:eastAsia="Times New Roman" w:hAnsi="Times New Roman" w:cs="Times New Roman"/>
          <w:sz w:val="28"/>
          <w:szCs w:val="28"/>
          <w:lang w:val="ru-RU" w:eastAsia="ru-RU"/>
        </w:rPr>
        <w:t>.</w:t>
      </w:r>
    </w:p>
    <w:p w14:paraId="44EB6934"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5. Финансовое агентство для целей формирования общего комплексного годового аналитического отчета эффективности по проектам, получившим субсидирование (далее – отчет), не позднее июля года, следующего за отчетным, направляет результаты отчета уполномоченному органу.</w:t>
      </w:r>
    </w:p>
    <w:p w14:paraId="162FBAE6"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6. Уполномоченный орган оплачивает предоставление услуг в рамках настоящих Правил за счет средств республиканского бюджета финансовому агентству на основании заключаемому с ним соответствующему договору.</w:t>
      </w:r>
    </w:p>
    <w:p w14:paraId="4021B636"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7. Финансовые инструменты выдаются в национальной валюте (включая цифровое тенге, в случае его использования в соответствии с законодательством Республики Казахстан).</w:t>
      </w:r>
    </w:p>
    <w:p w14:paraId="68581958"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p>
    <w:p w14:paraId="16D13C1C"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p>
    <w:p w14:paraId="73FBAA4D" w14:textId="2C296E99" w:rsidR="00E167DC" w:rsidRPr="00CD4BE4" w:rsidRDefault="00E167DC" w:rsidP="00E167DC">
      <w:pPr>
        <w:spacing w:after="0" w:line="240" w:lineRule="auto"/>
        <w:jc w:val="center"/>
        <w:rPr>
          <w:rFonts w:ascii="Times New Roman" w:eastAsia="Times New Roman" w:hAnsi="Times New Roman" w:cs="Times New Roman"/>
          <w:b/>
          <w:bCs/>
          <w:sz w:val="28"/>
          <w:szCs w:val="28"/>
          <w:lang w:val="ru-RU" w:eastAsia="ru-RU"/>
        </w:rPr>
      </w:pPr>
      <w:r w:rsidRPr="00CD4BE4">
        <w:rPr>
          <w:rFonts w:ascii="Times New Roman" w:eastAsia="Times New Roman" w:hAnsi="Times New Roman" w:cs="Times New Roman"/>
          <w:b/>
          <w:bCs/>
          <w:sz w:val="28"/>
          <w:szCs w:val="28"/>
          <w:lang w:val="ru-RU" w:eastAsia="ru-RU"/>
        </w:rPr>
        <w:t>Глава 2. Порядок субсидирования</w:t>
      </w:r>
      <w:r w:rsidR="001A20A4" w:rsidRPr="00CD4BE4">
        <w:rPr>
          <w:rFonts w:ascii="Times New Roman" w:eastAsia="Times New Roman" w:hAnsi="Times New Roman" w:cs="Times New Roman"/>
          <w:b/>
          <w:bCs/>
          <w:sz w:val="28"/>
          <w:szCs w:val="28"/>
          <w:lang w:val="ru-RU" w:eastAsia="ru-RU"/>
        </w:rPr>
        <w:t xml:space="preserve"> части ставки вознаграждения</w:t>
      </w:r>
    </w:p>
    <w:p w14:paraId="18C14BA7" w14:textId="77777777" w:rsidR="00E167DC" w:rsidRPr="00CD4BE4" w:rsidRDefault="00E167DC" w:rsidP="00E167DC">
      <w:pPr>
        <w:spacing w:after="0" w:line="240" w:lineRule="auto"/>
        <w:rPr>
          <w:rFonts w:ascii="Times New Roman" w:eastAsia="Times New Roman" w:hAnsi="Times New Roman" w:cs="Times New Roman"/>
          <w:b/>
          <w:bCs/>
          <w:sz w:val="28"/>
          <w:szCs w:val="28"/>
          <w:lang w:val="ru-RU" w:eastAsia="ru-RU"/>
        </w:rPr>
      </w:pPr>
    </w:p>
    <w:p w14:paraId="4A800CED" w14:textId="77777777" w:rsidR="00E167DC" w:rsidRPr="00CD4BE4" w:rsidRDefault="00E167DC" w:rsidP="00E167DC">
      <w:pPr>
        <w:spacing w:after="0" w:line="240" w:lineRule="auto"/>
        <w:jc w:val="center"/>
        <w:rPr>
          <w:rFonts w:ascii="Times New Roman" w:eastAsia="Times New Roman" w:hAnsi="Times New Roman" w:cs="Times New Roman"/>
          <w:b/>
          <w:iCs/>
          <w:sz w:val="28"/>
          <w:szCs w:val="28"/>
          <w:lang w:val="ru-RU" w:eastAsia="ru-RU"/>
        </w:rPr>
      </w:pPr>
      <w:r w:rsidRPr="00CD4BE4">
        <w:rPr>
          <w:rFonts w:ascii="Times New Roman" w:eastAsia="Times New Roman" w:hAnsi="Times New Roman" w:cs="Times New Roman"/>
          <w:b/>
          <w:bCs/>
          <w:sz w:val="28"/>
          <w:szCs w:val="28"/>
          <w:lang w:val="ru-RU" w:eastAsia="ru-RU"/>
        </w:rPr>
        <w:t>Параграф 1. Условия предоставления субсидий</w:t>
      </w:r>
      <w:r w:rsidRPr="00CD4BE4">
        <w:rPr>
          <w:rFonts w:ascii="Times New Roman" w:eastAsia="Times New Roman" w:hAnsi="Times New Roman" w:cs="Times New Roman"/>
          <w:b/>
          <w:sz w:val="28"/>
          <w:szCs w:val="28"/>
          <w:lang w:val="ru-RU" w:eastAsia="ru-RU"/>
        </w:rPr>
        <w:t xml:space="preserve"> </w:t>
      </w:r>
    </w:p>
    <w:p w14:paraId="2D7CAFF9" w14:textId="77777777" w:rsidR="00E167DC" w:rsidRPr="00CD4BE4" w:rsidRDefault="00E167DC" w:rsidP="00E167DC">
      <w:pPr>
        <w:spacing w:after="0" w:line="240" w:lineRule="auto"/>
        <w:ind w:firstLine="709"/>
        <w:jc w:val="center"/>
        <w:rPr>
          <w:rFonts w:ascii="Times New Roman" w:eastAsia="Times New Roman" w:hAnsi="Times New Roman" w:cs="Times New Roman"/>
          <w:sz w:val="28"/>
          <w:szCs w:val="28"/>
          <w:lang w:val="ru-RU" w:eastAsia="ru-RU"/>
        </w:rPr>
      </w:pPr>
    </w:p>
    <w:p w14:paraId="2377AF10"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lastRenderedPageBreak/>
        <w:t>8. Участниками субсидирования являются предприниматели, реализующие и (или) планирующие реализовать собственные проекты по перечню приоритетных видов экономической деятельности согласно приложению к настоящим Правилам, а также в виде экономической деятельности, определенных местными исполнительными органами по методике присвоения рейтингов отраслям экономике, утвержденной внутренними нормативными документами Национальной палаты предпринимателей Республики Казахстан «</w:t>
      </w:r>
      <w:proofErr w:type="spellStart"/>
      <w:r w:rsidRPr="00CD4BE4">
        <w:rPr>
          <w:rFonts w:ascii="Times New Roman" w:eastAsia="Times New Roman" w:hAnsi="Times New Roman" w:cs="Times New Roman"/>
          <w:sz w:val="28"/>
          <w:szCs w:val="28"/>
          <w:lang w:val="ru-RU" w:eastAsia="ru-RU"/>
        </w:rPr>
        <w:t>Атамекен</w:t>
      </w:r>
      <w:proofErr w:type="spellEnd"/>
      <w:r w:rsidRPr="00CD4BE4">
        <w:rPr>
          <w:rFonts w:ascii="Times New Roman" w:eastAsia="Times New Roman" w:hAnsi="Times New Roman" w:cs="Times New Roman"/>
          <w:sz w:val="28"/>
          <w:szCs w:val="28"/>
          <w:lang w:val="ru-RU" w:eastAsia="ru-RU"/>
        </w:rPr>
        <w:t xml:space="preserve">» и по согласованию с уполномоченным органом, при условии соблюдения требований, указанных в пунктах 7, 55, 56 настоящих Правил. </w:t>
      </w:r>
    </w:p>
    <w:p w14:paraId="4183B6DA"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Перечень секторов экономики, определенных местными исполнительными органами и согласованных с уполномоченным органом, предоставляется финансовому агентству уполномоченным органом в порядке официального документооборота.</w:t>
      </w:r>
    </w:p>
    <w:p w14:paraId="750AB251"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Проекты, реализуемые в рамках программ «</w:t>
      </w:r>
      <w:proofErr w:type="spellStart"/>
      <w:r w:rsidRPr="00CD4BE4">
        <w:rPr>
          <w:rFonts w:ascii="Times New Roman" w:eastAsia="Times New Roman" w:hAnsi="Times New Roman" w:cs="Times New Roman"/>
          <w:iCs/>
          <w:sz w:val="28"/>
          <w:szCs w:val="28"/>
          <w:lang w:val="ru-RU" w:eastAsia="ru-RU"/>
        </w:rPr>
        <w:t>Ауыл</w:t>
      </w:r>
      <w:proofErr w:type="spellEnd"/>
      <w:r w:rsidRPr="00CD4BE4">
        <w:rPr>
          <w:rFonts w:ascii="Times New Roman" w:eastAsia="Times New Roman" w:hAnsi="Times New Roman" w:cs="Times New Roman"/>
          <w:iCs/>
          <w:sz w:val="28"/>
          <w:szCs w:val="28"/>
          <w:lang w:val="ru-RU" w:eastAsia="ru-RU"/>
        </w:rPr>
        <w:t xml:space="preserve"> аманаты» и ОСОП, относятся к приоритетным направлениям и подлежат первоочередному (приоритетному) рассмотрению при подаче заявок на получение субсидий.</w:t>
      </w:r>
    </w:p>
    <w:p w14:paraId="3667C78F"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Предпринимателям, получившим поддержку в рамках настоящих Правил, допускается предоставления гарантий в рамках гарантийного фонда.</w:t>
      </w:r>
    </w:p>
    <w:p w14:paraId="465F95C9"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9. Субсидирование осуществляется по новым финансовым инструментам, выдаваемым финансовым институтом для реализации новых эффективных проектов, направленных на инвестиции и пополнение оборотных средств.</w:t>
      </w:r>
    </w:p>
    <w:p w14:paraId="5C021BE1"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 xml:space="preserve">Под новыми эффективными проектами понимаются проекты предпринимателей, соответствующие следующим требованиям: </w:t>
      </w:r>
    </w:p>
    <w:p w14:paraId="57F47B1A"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На инвестиционные цели:</w:t>
      </w:r>
    </w:p>
    <w:p w14:paraId="241C21AA" w14:textId="4B9F51E8" w:rsidR="007F6041" w:rsidRPr="00CD4BE4" w:rsidRDefault="007F6041"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 xml:space="preserve">создание новых рабочих мест на каждые 100 (сто) миллионов тенге кредита, но не менее одного рабочего места по каждому проекту, по итогам </w:t>
      </w:r>
      <w:r w:rsidRPr="00CD4BE4">
        <w:rPr>
          <w:rFonts w:ascii="Times New Roman" w:eastAsia="Times New Roman" w:hAnsi="Times New Roman" w:cs="Times New Roman"/>
          <w:iCs/>
          <w:sz w:val="28"/>
          <w:szCs w:val="28"/>
          <w:lang w:val="ru-RU" w:eastAsia="ru-RU"/>
        </w:rPr>
        <w:br/>
        <w:t>2 (два) финансовых лет, следующих за годом получения поддержки;</w:t>
      </w:r>
    </w:p>
    <w:p w14:paraId="3FCC125F"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 xml:space="preserve">обязательное увеличение дохода не ниже уровня накопленной инфляции по итогам одного финансового года и на ежегодной основе до окончания срока субсидирования; </w:t>
      </w:r>
    </w:p>
    <w:p w14:paraId="12E9A646"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На пополнение оборотных средств:</w:t>
      </w:r>
    </w:p>
    <w:p w14:paraId="289C8427"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обязательное увеличение дохода и фонда оплаты труда не ниже уровня накопленной инфляции по итогам одного финансового года и на ежегодной основе до окончания срока субсидирования.</w:t>
      </w:r>
    </w:p>
    <w:p w14:paraId="178692E7"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Для расчета показателей эффективности используются данные Комитета государственных доходов Министерства финансов Республики Казахстан/налоговой декларации и (или) согласно выписке из лицевого счета о состоянии расчетов с бюджетом. При этом отчетной датой при расчете показателей эффективности является начало следующего финансового года вне зависимости от даты начала субсидирования.</w:t>
      </w:r>
    </w:p>
    <w:p w14:paraId="20BE6D61"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При этом вышеуказанные показатели подтверждаются предпринимателем, который непосредственно получал/получает поддержку в виде субсидирования.</w:t>
      </w:r>
    </w:p>
    <w:p w14:paraId="4476E453"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lastRenderedPageBreak/>
        <w:t>10. Субсидированию также подлежат новые финансовые инструменты, ранее выданные финансовым институтом в течение 12 (двенадцать) месяцев до даты направления в финансовое агентство копии договора или графика платежей или данных по договору на автоматизированный сервис финансового агентства.</w:t>
      </w:r>
    </w:p>
    <w:p w14:paraId="202225F0"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11. Сумма финансового инструмента, подлежащая субсидированию, составляет не более 200 (двести) миллионов тенге для одного предпринимателя с учетом всех действующих финансовых инструментов, по которым осуществляется субсидирование, в том числе по аффилированным с ним лицам/компаниям.</w:t>
      </w:r>
    </w:p>
    <w:p w14:paraId="59161D3C"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Определение аффилированности (связанности) заемщика осуществляется финансовым институтом в соответствии с его внутренними документами и процедурами комплаенс-проверки.</w:t>
      </w:r>
    </w:p>
    <w:p w14:paraId="406C77B7"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 xml:space="preserve">При этом финансовый институт обеспечивает учет всех юридических лиц и индивидуальных предпринимателей, входящих в периметр сделки и отраженных в материалах и решениях уполномоченных органов финансового института. </w:t>
      </w:r>
    </w:p>
    <w:p w14:paraId="1C39770F"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Расчет совокупного лимита в 200 (двести) миллионов тенге осуществляется исходя из суммарного объема финансовых инструментов, по которым производится субсидирование в отношении заемщика и аффилированных с ним лиц, определенных финансовым институтом.</w:t>
      </w:r>
    </w:p>
    <w:p w14:paraId="63992A2D"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Допускается повторное получение на новые финансовые инструменты в пределах суммы, установленной настоящими Правилами при частичном/полном досрочном погашении основного долга.</w:t>
      </w:r>
    </w:p>
    <w:p w14:paraId="05F3F53D"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12. Субсидирование осуществляется по финансовому инструменту с номинальной ставкой, которая состоит из базовой ставки, установленной Национальным Банком Республики Казахстан (далее – НБ РК) и увеличенной на 4 (четыре) процентных пункта.</w:t>
      </w:r>
    </w:p>
    <w:p w14:paraId="7B13E66B"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Размер субсидирования составляет 40 % от номинальной ставки, разница от номинальной ставки оплачивается предпринимателем, при этом ставка для предпринимателя не менее 12,6 %. В случае уменьшения базовой ставки, установленной НБ РК ниже 17 %, ставка, оплачиваемая предпринимателем, устанавливается 12,6 %, а разница субсидируется финансовым агентством.</w:t>
      </w:r>
    </w:p>
    <w:p w14:paraId="457B9F17"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При расчете номинальной ставки учитывается базовая ставка, установленная НБ РК и действующая на момент решения финансового института по проекту предпринимателя.</w:t>
      </w:r>
    </w:p>
    <w:p w14:paraId="329317E3"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13. Срок субсидирования по финансовому инструменту составляет 3 (три) года без права пролонгации срока субсидирования.</w:t>
      </w:r>
    </w:p>
    <w:p w14:paraId="500833D5"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14. Финансовый институт, не взимает какие-либо комиссии, сборы и (или) иные платежи (далее – комиссия) по финансовым инструментам, по которым предоставляется субсидирование в рамках настоящих Правил, за исключением:</w:t>
      </w:r>
    </w:p>
    <w:p w14:paraId="65B96072"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1) связанных с изменением условий, инициируемых предпринимателем;</w:t>
      </w:r>
    </w:p>
    <w:p w14:paraId="13B5EF1A"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2) взимаемых по причине нарушения предпринимателем обязательств по финансовому инструменту;</w:t>
      </w:r>
    </w:p>
    <w:p w14:paraId="45A26B52"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lastRenderedPageBreak/>
        <w:t>3) связанных с проведением независимой оценки, страхования, регистрацией договора залога и снятием обременения;</w:t>
      </w:r>
    </w:p>
    <w:p w14:paraId="02FC0F72"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4) платежей по расчетно-кассовому обслуживанию.</w:t>
      </w:r>
    </w:p>
    <w:p w14:paraId="1AE9360C"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В случае субсидирования финансового инструмента, выданного в течение 12 (двенадцать) месяцев до даты направления в финансовое агентство копии договора, по которому финансовый институт до субсидирования удержал комиссии, не предусмотренные в настоящем пункте настоящих Правил, финансовый институт возмещает предпринимателю удержанные комиссии в течение 3 (три) месяцев с момента начала субсидирования.</w:t>
      </w:r>
    </w:p>
    <w:p w14:paraId="7FCB3596"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15. Срок реализации инвестиционных проектов, по которым осуществляется субсидирование, не может превышать 24 (двадцать четыре) месяца с даты начала субсидирования. Допускается предоставление дополнительного срока не более чем на 1 (один) финансовый год после истечения срока, установленного настоящих Правил, в случаях:</w:t>
      </w:r>
    </w:p>
    <w:p w14:paraId="31D3BA6C"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1) форс-мажорного обстоятельства, такие как природные катастрофы, войны, эпидемии и другие непредсказуемые события, влияющие на выполнение проекта;</w:t>
      </w:r>
    </w:p>
    <w:p w14:paraId="22A38FB0"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2) значительные изменения в законодательстве, которые не могли быть предсказаны на момент начала реализации проекта и которые требуют дополнительного времени для адаптации;</w:t>
      </w:r>
    </w:p>
    <w:p w14:paraId="77CC0D3B"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3) непредвиденные обстоятельства, связанные с техническими, экономическими или производственными сложностями, которые возникли в процессе реализации проекта, при условии, что они не были результатом небрежности или халатности со стороны предпринимателя, получающего субсидии.</w:t>
      </w:r>
    </w:p>
    <w:p w14:paraId="6A247669" w14:textId="77777777" w:rsidR="00E167DC" w:rsidRPr="00CD4BE4" w:rsidRDefault="00E167DC" w:rsidP="00E167DC">
      <w:pPr>
        <w:spacing w:after="0" w:line="240" w:lineRule="auto"/>
        <w:ind w:firstLine="567"/>
        <w:jc w:val="both"/>
        <w:rPr>
          <w:rFonts w:ascii="Times New Roman" w:eastAsia="Times New Roman" w:hAnsi="Times New Roman" w:cs="Times New Roman"/>
          <w:iCs/>
          <w:sz w:val="28"/>
          <w:szCs w:val="28"/>
          <w:lang w:val="ru-RU" w:eastAsia="ru-RU"/>
        </w:rPr>
      </w:pPr>
    </w:p>
    <w:p w14:paraId="13DF7C3B" w14:textId="77777777" w:rsidR="00E167DC" w:rsidRPr="00CD4BE4" w:rsidRDefault="00E167DC" w:rsidP="00E167DC">
      <w:pPr>
        <w:spacing w:after="0" w:line="240" w:lineRule="auto"/>
        <w:ind w:firstLine="567"/>
        <w:jc w:val="both"/>
        <w:rPr>
          <w:rFonts w:ascii="Times New Roman" w:eastAsia="Times New Roman" w:hAnsi="Times New Roman" w:cs="Times New Roman"/>
          <w:iCs/>
          <w:sz w:val="28"/>
          <w:szCs w:val="28"/>
          <w:lang w:val="ru-RU" w:eastAsia="ru-RU"/>
        </w:rPr>
      </w:pPr>
    </w:p>
    <w:p w14:paraId="7FAD8DFD" w14:textId="77777777" w:rsidR="00E167DC" w:rsidRPr="00CD4BE4" w:rsidRDefault="00E167DC" w:rsidP="00E167DC">
      <w:pPr>
        <w:spacing w:after="0" w:line="240" w:lineRule="auto"/>
        <w:jc w:val="center"/>
        <w:rPr>
          <w:rFonts w:ascii="Times New Roman" w:eastAsia="Times New Roman" w:hAnsi="Times New Roman" w:cs="Times New Roman"/>
          <w:b/>
          <w:iCs/>
          <w:sz w:val="28"/>
          <w:szCs w:val="28"/>
          <w:lang w:val="ru-RU" w:eastAsia="ru-RU"/>
        </w:rPr>
      </w:pPr>
      <w:r w:rsidRPr="00CD4BE4">
        <w:rPr>
          <w:rFonts w:ascii="Times New Roman" w:eastAsia="Times New Roman" w:hAnsi="Times New Roman" w:cs="Times New Roman"/>
          <w:b/>
          <w:bCs/>
          <w:sz w:val="28"/>
          <w:szCs w:val="28"/>
          <w:lang w:val="ru-RU" w:eastAsia="ru-RU"/>
        </w:rPr>
        <w:t>Параграф 2.</w:t>
      </w:r>
      <w:r w:rsidRPr="00CD4BE4">
        <w:rPr>
          <w:rFonts w:ascii="Times New Roman" w:eastAsia="Times New Roman" w:hAnsi="Times New Roman" w:cs="Times New Roman"/>
          <w:b/>
          <w:iCs/>
          <w:sz w:val="28"/>
          <w:szCs w:val="28"/>
          <w:lang w:val="ru-RU" w:eastAsia="ru-RU"/>
        </w:rPr>
        <w:t xml:space="preserve"> Определение лимита на финансовый институт</w:t>
      </w:r>
    </w:p>
    <w:p w14:paraId="402D29B5" w14:textId="77777777" w:rsidR="00E167DC" w:rsidRPr="00CD4BE4" w:rsidRDefault="00E167DC" w:rsidP="00E167DC">
      <w:pPr>
        <w:spacing w:after="0" w:line="240" w:lineRule="auto"/>
        <w:ind w:firstLine="567"/>
        <w:jc w:val="both"/>
        <w:rPr>
          <w:rFonts w:ascii="Times New Roman" w:eastAsia="Times New Roman" w:hAnsi="Times New Roman" w:cs="Times New Roman"/>
          <w:iCs/>
          <w:sz w:val="28"/>
          <w:szCs w:val="28"/>
          <w:lang w:val="ru-RU" w:eastAsia="ru-RU"/>
        </w:rPr>
      </w:pPr>
    </w:p>
    <w:p w14:paraId="1FA5D5E7"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16. Лимиты на финансовые институты утверждаются уполномоченным органом Фонда ежегодно. При этом допускается пересмотр лимитов на финансовые институты в течение года уполномоченным органом Фонда.</w:t>
      </w:r>
    </w:p>
    <w:p w14:paraId="380BCDE5"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17. Для участия в распределении лимита финансовый институт соответствует следующим требованиям:</w:t>
      </w:r>
    </w:p>
    <w:p w14:paraId="37E68EE7"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 xml:space="preserve">1) выполнение </w:t>
      </w:r>
      <w:proofErr w:type="spellStart"/>
      <w:r w:rsidRPr="00CD4BE4">
        <w:rPr>
          <w:rFonts w:ascii="Times New Roman" w:eastAsia="Times New Roman" w:hAnsi="Times New Roman" w:cs="Times New Roman"/>
          <w:iCs/>
          <w:sz w:val="28"/>
          <w:szCs w:val="28"/>
          <w:lang w:val="ru-RU" w:eastAsia="ru-RU"/>
        </w:rPr>
        <w:t>пруденциальных</w:t>
      </w:r>
      <w:proofErr w:type="spellEnd"/>
      <w:r w:rsidRPr="00CD4BE4">
        <w:rPr>
          <w:rFonts w:ascii="Times New Roman" w:eastAsia="Times New Roman" w:hAnsi="Times New Roman" w:cs="Times New Roman"/>
          <w:iCs/>
          <w:sz w:val="28"/>
          <w:szCs w:val="28"/>
          <w:lang w:val="ru-RU" w:eastAsia="ru-RU"/>
        </w:rPr>
        <w:t xml:space="preserve"> и иных нормативов НБ РК;</w:t>
      </w:r>
    </w:p>
    <w:p w14:paraId="2304FD0D"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2) соответствие внутренним документам, утверждаемым органом управления финансового агентства.</w:t>
      </w:r>
    </w:p>
    <w:p w14:paraId="116C99FE"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18. Минимальные требования к участникам-лизинговым компаниям, в частности:</w:t>
      </w:r>
    </w:p>
    <w:p w14:paraId="0E5C5694"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1) собственный капитал лизинговой компании не ниже 1 (один) миллиарда тенге по состоянию на дату последнего отчетного периода, подтвержденного финансовой отчетностью;</w:t>
      </w:r>
    </w:p>
    <w:p w14:paraId="0772332D"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lastRenderedPageBreak/>
        <w:t>2) осуществление основной деятельности не менее 1 (один) года, предшествующего подаче заявки.</w:t>
      </w:r>
    </w:p>
    <w:p w14:paraId="4321FCCB"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19. После определения лимита между финансовым институтом и финансовым агентством заключается соглашение о субсидировании, в котором указываются:</w:t>
      </w:r>
    </w:p>
    <w:p w14:paraId="09EBE179"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1) сроки освоения лимитов;</w:t>
      </w:r>
    </w:p>
    <w:p w14:paraId="39359DBF"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2) порядок оплаты субсидирования;</w:t>
      </w:r>
    </w:p>
    <w:p w14:paraId="58F18A77"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3) осуществление мониторинга реализации проектов;</w:t>
      </w:r>
    </w:p>
    <w:p w14:paraId="4559EE84"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4) условия перераспределения высвободившихся лимитов между проектами, по которым прекращено субсидирование (нецелевое использование средств/несоответствия проекта и/или предпринимателя условиям настоящих Правил).</w:t>
      </w:r>
    </w:p>
    <w:p w14:paraId="26201E63"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Прочие условия, определяются по соглашению о субсидировании сторон и оформляются в письменной форме.</w:t>
      </w:r>
    </w:p>
    <w:p w14:paraId="393A8D0A"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20. В случае отсутствия средств местного/республиканского бюджета для субсидирования договор по финансовому инструменту не принимается.</w:t>
      </w:r>
    </w:p>
    <w:p w14:paraId="164180A4"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p>
    <w:p w14:paraId="69F0DC68" w14:textId="77777777" w:rsidR="00E167DC" w:rsidRPr="00CD4BE4" w:rsidRDefault="00E167DC" w:rsidP="00E167DC">
      <w:pPr>
        <w:spacing w:after="0" w:line="240" w:lineRule="auto"/>
        <w:ind w:firstLine="567"/>
        <w:jc w:val="both"/>
        <w:rPr>
          <w:rFonts w:ascii="Times New Roman" w:eastAsia="Times New Roman" w:hAnsi="Times New Roman" w:cs="Times New Roman"/>
          <w:iCs/>
          <w:sz w:val="28"/>
          <w:szCs w:val="28"/>
          <w:lang w:val="ru-RU" w:eastAsia="ru-RU"/>
        </w:rPr>
      </w:pPr>
    </w:p>
    <w:p w14:paraId="584470E6" w14:textId="77777777" w:rsidR="00E167DC" w:rsidRPr="00CD4BE4" w:rsidRDefault="00E167DC" w:rsidP="00E167DC">
      <w:pPr>
        <w:spacing w:after="0" w:line="240" w:lineRule="auto"/>
        <w:jc w:val="center"/>
        <w:rPr>
          <w:rFonts w:ascii="Times New Roman" w:eastAsia="Times New Roman" w:hAnsi="Times New Roman" w:cs="Times New Roman"/>
          <w:b/>
          <w:iCs/>
          <w:sz w:val="28"/>
          <w:szCs w:val="28"/>
          <w:lang w:val="ru-RU" w:eastAsia="ru-RU"/>
        </w:rPr>
      </w:pPr>
      <w:r w:rsidRPr="00CD4BE4">
        <w:rPr>
          <w:rFonts w:ascii="Times New Roman" w:eastAsia="Times New Roman" w:hAnsi="Times New Roman" w:cs="Times New Roman"/>
          <w:b/>
          <w:iCs/>
          <w:sz w:val="28"/>
          <w:szCs w:val="28"/>
          <w:lang w:val="ru-RU" w:eastAsia="ru-RU"/>
        </w:rPr>
        <w:t>Параграф 3. Порядок предоставления субсидирования</w:t>
      </w:r>
    </w:p>
    <w:p w14:paraId="54AC0FB4" w14:textId="77777777" w:rsidR="00E167DC" w:rsidRPr="00CD4BE4" w:rsidRDefault="00E167DC" w:rsidP="00E167DC">
      <w:pPr>
        <w:spacing w:after="0" w:line="240" w:lineRule="auto"/>
        <w:ind w:firstLine="567"/>
        <w:jc w:val="center"/>
        <w:rPr>
          <w:rFonts w:ascii="Times New Roman" w:eastAsia="Times New Roman" w:hAnsi="Times New Roman" w:cs="Times New Roman"/>
          <w:iCs/>
          <w:sz w:val="28"/>
          <w:szCs w:val="28"/>
          <w:lang w:val="ru-RU" w:eastAsia="ru-RU"/>
        </w:rPr>
      </w:pPr>
    </w:p>
    <w:p w14:paraId="67E358A9"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21. Предприниматель обращается в финансовый институт с заявкой на предоставление финансового инструмента.</w:t>
      </w:r>
    </w:p>
    <w:p w14:paraId="17CD374B"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 xml:space="preserve">22. Финансовый институт проводит комплексную оценку/экспертизу финансово-экономической эффективности проекта. </w:t>
      </w:r>
    </w:p>
    <w:p w14:paraId="36CF014D"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 xml:space="preserve">По завершении указанной оценки/экспертизы финансовый институт в обязательном порядке направляет в филиалы финансового агентства чек-лист по заявке предпринимателя по форме, утвержденной уполномоченным органом Фонда, для согласования. </w:t>
      </w:r>
    </w:p>
    <w:p w14:paraId="3E71C4A2"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23. В случае выявления филиалом финансового агентства несоответствия сведений, указанных в чек-листе условиям настоящих Правил, финансовому институту направляется мотивированный отказ для устранения замечаний либо для отказа предпринимателю в предоставлении субсидирования.</w:t>
      </w:r>
    </w:p>
    <w:p w14:paraId="2D9156A4"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24. Финансовый институт по действующему финансовому инструменту до момента субсидирования списывает штрафы и пени за неисполнение предпринимателем обязательств по своевременному погашению основного долга и вознаграждения, предусмотренного договором.</w:t>
      </w:r>
    </w:p>
    <w:p w14:paraId="3BB5989C"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25. В случае принятия финансовым институтом положительного решения о предоставлении финансового инструмента, а также после получения согласования финансового агентства в письменном виде и после заключения договора в рамках субсидирования, финансовый институт предоставляет финансовому агентству:</w:t>
      </w:r>
    </w:p>
    <w:p w14:paraId="40AC7A01"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 xml:space="preserve">1) копию договора или графика платежей или данные по договору на автоматизированный сервис финансового агентства. При этом начало срока </w:t>
      </w:r>
      <w:r w:rsidRPr="00CD4BE4">
        <w:rPr>
          <w:rFonts w:ascii="Times New Roman" w:eastAsia="Times New Roman" w:hAnsi="Times New Roman" w:cs="Times New Roman"/>
          <w:iCs/>
          <w:sz w:val="28"/>
          <w:szCs w:val="28"/>
          <w:lang w:val="ru-RU" w:eastAsia="ru-RU"/>
        </w:rPr>
        <w:lastRenderedPageBreak/>
        <w:t>субсидирования в предоставляемых документах устанавливается не более чем за 30 (тридцать) календарных дней до даты направления финансовому агентству;</w:t>
      </w:r>
    </w:p>
    <w:p w14:paraId="33D15055"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2) письмо-уведомление по форме утвержденной, уполномоченным органом Фонда (в случае передачи данных на автоматизированный сервис финансового агентства письмо-уведомление не требуется);</w:t>
      </w:r>
    </w:p>
    <w:p w14:paraId="000389CD"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3) чек-лист по заявке предпринимателя по форме, утвержденной уполномоченным органом Фонда.</w:t>
      </w:r>
    </w:p>
    <w:p w14:paraId="22CA2470"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26. При подписании договора предприниматель принимает на себя обязательство по целевому использованию финансового инструмента и/или на соответствие проекта условиям настоящих Правил. При неисполнении данных обязательств предпринимателем субсидирование прекращается, предприниматель возмещает финансовому агентству сумму оплаченных субсидий.</w:t>
      </w:r>
    </w:p>
    <w:p w14:paraId="3FE4A18C"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27. По мере подписания договора финансовый институт предоставляет финансовому агентству пакет документов для осуществления выплат с учетом пункта 25 настоящих Правил.</w:t>
      </w:r>
    </w:p>
    <w:p w14:paraId="41165CC0"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28. Субсидии по проектам выплачиваются при наличии средств от соответствующего регионального координатора/уполномоченного органа.</w:t>
      </w:r>
    </w:p>
    <w:p w14:paraId="11F10EAA"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В случае отсутствия средств на субсидирование в бюджете предприниматель производит выплату субсидируемой и не субсидируемой части. При поступлении бюджетных средств финансовое агентство возмещает предпринимателю субсидируемую часть согласно графику платежей.</w:t>
      </w:r>
    </w:p>
    <w:p w14:paraId="67CC4C39"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29. Перечисление средств, предусмотренных для субсидирования, осуществляется финансовым агентством на текущий счет финансового института/в банке-платежном агенте ежемесячно авансовыми платежами (однократно/несколько раз в месяц) с учетом графика платежей к договору, предоставленного финансовым институтом, с учетом возмещения субсидий за предыдущие периоды.</w:t>
      </w:r>
    </w:p>
    <w:p w14:paraId="239516F4"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Финансовый институт самостоятельно рассчитывает причитающуюся сумму субсидий к получению с учетом норм настоящих Правил. Проверка указанных расчетов финансовым агентством не осуществляется.</w:t>
      </w:r>
    </w:p>
    <w:p w14:paraId="299E45DD"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При перечислении средств, предусмотренных для субсидирования, финансовое агентство одновременно уведомляет финансовый институт путем направления копии документа о перечислении средств по электронной почте. В уведомлении указываются наименование финансового института, регион, наименование предпринимателя, сумма субсидий и период, за который осуществлена выплата.</w:t>
      </w:r>
    </w:p>
    <w:p w14:paraId="37EB041B"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30. Перечисление средств, предусмотренных для субсидирования, по проектам предпринимателей, при снижении кредитного рейтинга и иных признаков ухудшения финансового состояния финансового института/банка-платежного агента (наступление одного или нескольких случаев), осуществляется в том числе:</w:t>
      </w:r>
    </w:p>
    <w:p w14:paraId="4E094AF6"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lastRenderedPageBreak/>
        <w:t xml:space="preserve">при снижении кредитного рейтинга от международных рейтинговых агентств ниже уровня «В» по шкале рейтингов </w:t>
      </w:r>
      <w:proofErr w:type="spellStart"/>
      <w:r w:rsidRPr="00CD4BE4">
        <w:rPr>
          <w:rFonts w:ascii="Times New Roman" w:eastAsia="Times New Roman" w:hAnsi="Times New Roman" w:cs="Times New Roman"/>
          <w:iCs/>
          <w:sz w:val="28"/>
          <w:szCs w:val="28"/>
          <w:lang w:val="ru-RU" w:eastAsia="ru-RU"/>
        </w:rPr>
        <w:t>Standard&amp;Poors</w:t>
      </w:r>
      <w:proofErr w:type="spellEnd"/>
      <w:r w:rsidRPr="00CD4BE4">
        <w:rPr>
          <w:rFonts w:ascii="Times New Roman" w:eastAsia="Times New Roman" w:hAnsi="Times New Roman" w:cs="Times New Roman"/>
          <w:iCs/>
          <w:sz w:val="28"/>
          <w:szCs w:val="28"/>
          <w:lang w:val="ru-RU" w:eastAsia="ru-RU"/>
        </w:rPr>
        <w:t>;</w:t>
      </w:r>
    </w:p>
    <w:p w14:paraId="558DA053"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при снижении значения коэффициента К4 ниже уровня 0,4,</w:t>
      </w:r>
    </w:p>
    <w:p w14:paraId="354C6BA4"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 xml:space="preserve">при нарушении </w:t>
      </w:r>
      <w:proofErr w:type="spellStart"/>
      <w:r w:rsidRPr="00CD4BE4">
        <w:rPr>
          <w:rFonts w:ascii="Times New Roman" w:eastAsia="Times New Roman" w:hAnsi="Times New Roman" w:cs="Times New Roman"/>
          <w:iCs/>
          <w:sz w:val="28"/>
          <w:szCs w:val="28"/>
          <w:lang w:val="ru-RU" w:eastAsia="ru-RU"/>
        </w:rPr>
        <w:t>пруденциальных</w:t>
      </w:r>
      <w:proofErr w:type="spellEnd"/>
      <w:r w:rsidRPr="00CD4BE4">
        <w:rPr>
          <w:rFonts w:ascii="Times New Roman" w:eastAsia="Times New Roman" w:hAnsi="Times New Roman" w:cs="Times New Roman"/>
          <w:iCs/>
          <w:sz w:val="28"/>
          <w:szCs w:val="28"/>
          <w:lang w:val="ru-RU" w:eastAsia="ru-RU"/>
        </w:rPr>
        <w:t xml:space="preserve"> нормативов в течение 2 (два) месяцев подряд, финансовым агентством на основании уведомления финансового института о факте проведения предпринимателем полной выплаты по финансовому инструменту (основной долг, субсидируемая и </w:t>
      </w:r>
      <w:proofErr w:type="spellStart"/>
      <w:r w:rsidRPr="00CD4BE4">
        <w:rPr>
          <w:rFonts w:ascii="Times New Roman" w:eastAsia="Times New Roman" w:hAnsi="Times New Roman" w:cs="Times New Roman"/>
          <w:iCs/>
          <w:sz w:val="28"/>
          <w:szCs w:val="28"/>
          <w:lang w:val="ru-RU" w:eastAsia="ru-RU"/>
        </w:rPr>
        <w:t>несубсидируемая</w:t>
      </w:r>
      <w:proofErr w:type="spellEnd"/>
      <w:r w:rsidRPr="00CD4BE4">
        <w:rPr>
          <w:rFonts w:ascii="Times New Roman" w:eastAsia="Times New Roman" w:hAnsi="Times New Roman" w:cs="Times New Roman"/>
          <w:iCs/>
          <w:sz w:val="28"/>
          <w:szCs w:val="28"/>
          <w:lang w:val="ru-RU" w:eastAsia="ru-RU"/>
        </w:rPr>
        <w:t xml:space="preserve"> часть) либо платежами, покрывающими предстоящие обязательства предпринимателя по субсидируемой части на краткосрочный период, исходя из графиков платежей к договору.</w:t>
      </w:r>
    </w:p>
    <w:p w14:paraId="4FCA4419"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В случае исправления у финансового института/банка-платежного агента показателей, указанных выше, перечисление финансовым агентством средств, предусмотренных для субсидирования, осуществляется авансовыми платежами (однократно/несколько раз в месяц) с учетом графика платежей к договору.</w:t>
      </w:r>
    </w:p>
    <w:p w14:paraId="1DA364E7"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31. Финансовый институт на основании уведомления финансового агентства осуществляет списание с текущего счета финансового агентства/текущего счета банка-платежного агента суммы субсидий по проектам предпринимателей, указанным в уведомлении финансового агентства.</w:t>
      </w:r>
    </w:p>
    <w:p w14:paraId="2062A206"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В случае списания финансовым институтом субсидий, не соответствующих уведомлению/без уведомления о перечислении средств финансовым агентством с текущего счета финансового агентства/текущего счета банка-платежного агента, финансовый институт осуществляет возврат субсидий на текущий счет финансового агентства/текущий счет банка-платежного агента в течение 10 (десять) рабочих дней с даты получения письменного уведомления финансового агентства.</w:t>
      </w:r>
    </w:p>
    <w:p w14:paraId="02EE8B30"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32. Финансовый институт возмещает субсидии по измененным графикам погашения, рассчитанным согласно частичным досрочным погашениям в пределах суммы остатка, не превышающей плановый платеж по графику платежей к договору.</w:t>
      </w:r>
    </w:p>
    <w:p w14:paraId="145E5D19"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 xml:space="preserve">33. Предприниматель производит выплату </w:t>
      </w:r>
      <w:proofErr w:type="spellStart"/>
      <w:r w:rsidRPr="00CD4BE4">
        <w:rPr>
          <w:rFonts w:ascii="Times New Roman" w:eastAsia="Times New Roman" w:hAnsi="Times New Roman" w:cs="Times New Roman"/>
          <w:iCs/>
          <w:sz w:val="28"/>
          <w:szCs w:val="28"/>
          <w:lang w:val="ru-RU" w:eastAsia="ru-RU"/>
        </w:rPr>
        <w:t>несубсидируемой</w:t>
      </w:r>
      <w:proofErr w:type="spellEnd"/>
      <w:r w:rsidRPr="00CD4BE4">
        <w:rPr>
          <w:rFonts w:ascii="Times New Roman" w:eastAsia="Times New Roman" w:hAnsi="Times New Roman" w:cs="Times New Roman"/>
          <w:iCs/>
          <w:sz w:val="28"/>
          <w:szCs w:val="28"/>
          <w:lang w:val="ru-RU" w:eastAsia="ru-RU"/>
        </w:rPr>
        <w:t xml:space="preserve"> части финансовому институту согласно графику погашения в соответствии с договором.</w:t>
      </w:r>
    </w:p>
    <w:p w14:paraId="03264574"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 xml:space="preserve">34. По факту проведения предпринимателем полной выплаты платежа по финансовому инструменту (основному долгу и </w:t>
      </w:r>
      <w:proofErr w:type="spellStart"/>
      <w:r w:rsidRPr="00CD4BE4">
        <w:rPr>
          <w:rFonts w:ascii="Times New Roman" w:eastAsia="Times New Roman" w:hAnsi="Times New Roman" w:cs="Times New Roman"/>
          <w:iCs/>
          <w:sz w:val="28"/>
          <w:szCs w:val="28"/>
          <w:lang w:val="ru-RU" w:eastAsia="ru-RU"/>
        </w:rPr>
        <w:t>несубсидируемой</w:t>
      </w:r>
      <w:proofErr w:type="spellEnd"/>
      <w:r w:rsidRPr="00CD4BE4">
        <w:rPr>
          <w:rFonts w:ascii="Times New Roman" w:eastAsia="Times New Roman" w:hAnsi="Times New Roman" w:cs="Times New Roman"/>
          <w:iCs/>
          <w:sz w:val="28"/>
          <w:szCs w:val="28"/>
          <w:lang w:val="ru-RU" w:eastAsia="ru-RU"/>
        </w:rPr>
        <w:t xml:space="preserve"> части) финансовый институт осуществляет списание денег с текущего счета финансового агентства в счет погашения субсидируемой части по финансовому инструменту предпринимателя при:</w:t>
      </w:r>
    </w:p>
    <w:p w14:paraId="6E43348D"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1) наличии средств на счете финансового агентства на дату погашения предпринимателем планового платежа по финансовому инструменту;</w:t>
      </w:r>
    </w:p>
    <w:p w14:paraId="2343F505"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2) поступлении средств от финансового агентства после даты погашения по графику.</w:t>
      </w:r>
    </w:p>
    <w:p w14:paraId="011B8BAD"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 xml:space="preserve">35. Финансовый институт не производит списание средств с текущего счета финансового агентства для погашения субсидируемой части до погашения </w:t>
      </w:r>
      <w:r w:rsidRPr="00CD4BE4">
        <w:rPr>
          <w:rFonts w:ascii="Times New Roman" w:eastAsia="Times New Roman" w:hAnsi="Times New Roman" w:cs="Times New Roman"/>
          <w:iCs/>
          <w:sz w:val="28"/>
          <w:szCs w:val="28"/>
          <w:lang w:val="ru-RU" w:eastAsia="ru-RU"/>
        </w:rPr>
        <w:lastRenderedPageBreak/>
        <w:t>задолженности предпринимателем и уведомляет соответствующим письмом об этом финансовое агентство в течение 2 (два) рабочих дней в случае неисполнения предпринимателем в течение 3 (три) месяцев подряд обязательств по оплате платежей перед финансовым институтом.</w:t>
      </w:r>
    </w:p>
    <w:p w14:paraId="18CA0A92"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 xml:space="preserve">36. Финансовый институт в течение 2 (два) рабочих дней после предоставления финансового инструмента обязан официальным письмом/через </w:t>
      </w:r>
      <w:proofErr w:type="spellStart"/>
      <w:r w:rsidRPr="00CD4BE4">
        <w:rPr>
          <w:rFonts w:ascii="Times New Roman" w:eastAsia="Times New Roman" w:hAnsi="Times New Roman" w:cs="Times New Roman"/>
          <w:iCs/>
          <w:sz w:val="28"/>
          <w:szCs w:val="28"/>
          <w:lang w:val="ru-RU" w:eastAsia="ru-RU"/>
        </w:rPr>
        <w:t>web</w:t>
      </w:r>
      <w:proofErr w:type="spellEnd"/>
      <w:r w:rsidRPr="00CD4BE4">
        <w:rPr>
          <w:rFonts w:ascii="Times New Roman" w:eastAsia="Times New Roman" w:hAnsi="Times New Roman" w:cs="Times New Roman"/>
          <w:iCs/>
          <w:sz w:val="28"/>
          <w:szCs w:val="28"/>
          <w:lang w:val="ru-RU" w:eastAsia="ru-RU"/>
        </w:rPr>
        <w:t>-сервис направлять финансовому агентству информацию о заемщике для соблюдения требования по сумме финансового инструмента, указанной в пункте 11 настоящих Правил.</w:t>
      </w:r>
    </w:p>
    <w:p w14:paraId="1A0448A7"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37. Выплата субсидий финансовым агентством финансовому институту осуществляется в соответствии с процедурами, указанными в соглашении о субсидировании между финансовым институтом и финансовым агентством.</w:t>
      </w:r>
    </w:p>
    <w:p w14:paraId="3163E3D5"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38. В случае отсутствия средств из бюджета для субсидирования от соответствующего уполномоченного органа/регионального координатора, в том числе при наличии установленного финансовым агентством лимита субсидирования, финансовое агентство не принимает от финансового института документы, указанные в пункте 25 настоящих Правил, до момента получения средств от соответствующего уполномоченного органа/регионального координатора.</w:t>
      </w:r>
    </w:p>
    <w:p w14:paraId="60282434" w14:textId="31F04490"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 xml:space="preserve">39. В случае частичного досрочного погашения основного долга по финансовому инструменту предпринимателя финансовый институт в течение </w:t>
      </w:r>
      <w:r w:rsidR="002F0D5D" w:rsidRPr="00CD4BE4">
        <w:rPr>
          <w:rFonts w:ascii="Times New Roman" w:eastAsia="Times New Roman" w:hAnsi="Times New Roman" w:cs="Times New Roman"/>
          <w:iCs/>
          <w:sz w:val="28"/>
          <w:szCs w:val="28"/>
          <w:lang w:val="ru-RU" w:eastAsia="ru-RU"/>
        </w:rPr>
        <w:br/>
      </w:r>
      <w:r w:rsidRPr="00CD4BE4">
        <w:rPr>
          <w:rFonts w:ascii="Times New Roman" w:eastAsia="Times New Roman" w:hAnsi="Times New Roman" w:cs="Times New Roman"/>
          <w:iCs/>
          <w:sz w:val="28"/>
          <w:szCs w:val="28"/>
          <w:lang w:val="ru-RU" w:eastAsia="ru-RU"/>
        </w:rPr>
        <w:t>2 (два) рабочих дней направляет в финансовое агентство копию дополнительного соглашения к договору либо письмо финансового института с измененным графиком погашения платежей в электронном формате (XLS или XLSX) и указанием причитающейся к выплате суммы субсидий.</w:t>
      </w:r>
    </w:p>
    <w:p w14:paraId="7F01BB76"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40. В случае неоднократно частичного досрочного погашения основного долга по финансовому инструменту предпринимателем в течение календарного месяца допускается предоставление в финансовое агентство копии финансового института объединенных по таким случаям дополнительного соглашения к договору либо письмо финансового института с измененным графиком погашения платежей в электронном формате (XLS или XLSX) и указанием причитающейся к выплате суммы субсидий.</w:t>
      </w:r>
    </w:p>
    <w:p w14:paraId="00819ADA"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При этом сроки уведомления указаны в соглашении о субсидировании между финансовым институтом и финансовым агентством.</w:t>
      </w:r>
    </w:p>
    <w:p w14:paraId="071E4FC7"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41. В случае полного досрочного погашения основного долга по финансовому инструменту финансовый институт в течение 7 (семь) рабочих дней предоставляет акт сверки взаиморасчетов в финансовое агентство.</w:t>
      </w:r>
    </w:p>
    <w:p w14:paraId="30E729B6"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42. Выплаты субсидий прекращаются в случаях:</w:t>
      </w:r>
    </w:p>
    <w:p w14:paraId="2F37F4BC"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1) полного погашения финансового инструмента по договору перед финансовым институтом (датой прекращения субсидирования будет считаться дата полного погашения предпринимателем финансового инструмента финансовому институту);</w:t>
      </w:r>
    </w:p>
    <w:p w14:paraId="10B4A8AE"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2) уведомления финансового агентства о прекращении субсидирования;</w:t>
      </w:r>
    </w:p>
    <w:p w14:paraId="7DB7C4E8"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lastRenderedPageBreak/>
        <w:t>3) отказа предпринимателя по собственной инициативе от условий субсидирования по ранее подписанному заявлению предпринимателя.</w:t>
      </w:r>
    </w:p>
    <w:p w14:paraId="0E09E87D"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p>
    <w:p w14:paraId="2D28CA5E" w14:textId="77777777" w:rsidR="00E167DC" w:rsidRPr="00CD4BE4" w:rsidRDefault="00E167DC" w:rsidP="00E167DC">
      <w:pPr>
        <w:spacing w:after="0" w:line="240" w:lineRule="auto"/>
        <w:ind w:firstLine="567"/>
        <w:jc w:val="both"/>
        <w:rPr>
          <w:rFonts w:ascii="Times New Roman" w:eastAsia="Times New Roman" w:hAnsi="Times New Roman" w:cs="Times New Roman"/>
          <w:iCs/>
          <w:sz w:val="28"/>
          <w:szCs w:val="28"/>
          <w:lang w:val="ru-RU" w:eastAsia="ru-RU"/>
        </w:rPr>
      </w:pPr>
    </w:p>
    <w:p w14:paraId="10E85284" w14:textId="77777777" w:rsidR="00E167DC" w:rsidRPr="00CD4BE4" w:rsidRDefault="00E167DC" w:rsidP="00E167DC">
      <w:pPr>
        <w:spacing w:after="0" w:line="240" w:lineRule="auto"/>
        <w:jc w:val="center"/>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b/>
          <w:bCs/>
          <w:color w:val="000000"/>
          <w:sz w:val="28"/>
          <w:szCs w:val="28"/>
          <w:lang w:val="ru-RU" w:eastAsia="ru-RU"/>
        </w:rPr>
        <w:t xml:space="preserve">Параграф 4. Приостановление, прекращение </w:t>
      </w:r>
      <w:r w:rsidRPr="00CD4BE4">
        <w:rPr>
          <w:rFonts w:ascii="Times New Roman" w:eastAsia="Times New Roman" w:hAnsi="Times New Roman" w:cs="Times New Roman"/>
          <w:b/>
          <w:bCs/>
          <w:color w:val="000000"/>
          <w:sz w:val="28"/>
          <w:szCs w:val="28"/>
          <w:lang w:val="ru-RU" w:eastAsia="ru-RU"/>
        </w:rPr>
        <w:br/>
        <w:t>и возобновление субсидирования</w:t>
      </w:r>
    </w:p>
    <w:p w14:paraId="3BB247AD" w14:textId="77777777" w:rsidR="00E167DC" w:rsidRPr="00CD4BE4" w:rsidRDefault="00E167DC" w:rsidP="00E167DC">
      <w:pPr>
        <w:spacing w:after="0" w:line="240" w:lineRule="auto"/>
        <w:ind w:firstLine="567"/>
        <w:jc w:val="center"/>
        <w:rPr>
          <w:rFonts w:ascii="Times New Roman" w:eastAsia="Times New Roman" w:hAnsi="Times New Roman" w:cs="Times New Roman"/>
          <w:iCs/>
          <w:sz w:val="28"/>
          <w:szCs w:val="28"/>
          <w:lang w:val="ru-RU" w:eastAsia="ru-RU"/>
        </w:rPr>
      </w:pPr>
    </w:p>
    <w:p w14:paraId="41749AC1"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43.</w:t>
      </w:r>
      <w:r w:rsidRPr="00CD4BE4">
        <w:rPr>
          <w:rFonts w:ascii="Times New Roman" w:eastAsia="Times New Roman" w:hAnsi="Times New Roman" w:cs="Times New Roman"/>
          <w:b/>
          <w:iCs/>
          <w:sz w:val="28"/>
          <w:szCs w:val="28"/>
          <w:lang w:val="ru-RU" w:eastAsia="ru-RU"/>
        </w:rPr>
        <w:t xml:space="preserve"> </w:t>
      </w:r>
      <w:r w:rsidRPr="00CD4BE4">
        <w:rPr>
          <w:rFonts w:ascii="Times New Roman" w:eastAsia="Times New Roman" w:hAnsi="Times New Roman" w:cs="Times New Roman"/>
          <w:iCs/>
          <w:sz w:val="28"/>
          <w:szCs w:val="28"/>
          <w:lang w:val="ru-RU" w:eastAsia="ru-RU"/>
        </w:rPr>
        <w:t>Финансовое агентство прекращает/возобновляет субсидирование предпринимателя на основании ходатайств (уведомлений) финансового института, а также результатов мониторинга.</w:t>
      </w:r>
    </w:p>
    <w:p w14:paraId="3161AEF6"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44. Финансовое агентство на основании уведомления финансового института, направленного не позднее 5 (пять) рабочих дней с момента выявления финансовым институтом и (или) на основании отчета о мониторинге финансового агентства, приостанавливает субсидирование предпринимателя с даты наступления любого из следующих случаев:</w:t>
      </w:r>
    </w:p>
    <w:p w14:paraId="0B81ECD6"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1) нецелевого/частичного нецелевого использования финансового инструмента, по которому осуществляется субсидирование, при этом субсидирование прекращается пропорционально сумме нецелевого использования финансового инструмента;</w:t>
      </w:r>
    </w:p>
    <w:p w14:paraId="12677C93"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2) несоответствия проекта и/или предпринимателя условиям настоящих Правил и/или решению финансового института;</w:t>
      </w:r>
    </w:p>
    <w:p w14:paraId="2722DB09"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3) неисполнения предпринимателем в течение 3 (три) месяцев подряд обязательств по оплате платежей перед финансовым институтом, согласно графику платежей к договору, за исключением случаев, если невозможность исполнения явилась следствием обстоятельств непреодолимой силы, то есть чрезвычайных и непредотвратимых при данных условиях обстоятельствах (стихийные явления, военные действия), а также на основании распоряжения и/или иного документа и/или акта уполномоченного органа по регулированию, контролю и надзору финансового рынка и финансовых организаций (далее –ситуация);</w:t>
      </w:r>
    </w:p>
    <w:p w14:paraId="7F39B49E"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4) неисполнения предпринимателем 2 (два) и более раза подряд обязательств по внесению лизинговых платежей перед финансовым институтом, согласно графику погашения платежей к договору, за исключением случаев, возникших в период действия ситуации;</w:t>
      </w:r>
    </w:p>
    <w:p w14:paraId="63D3151F"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5) ареста денег на счетах предпринимателя (за исключением наложения ареста денег на счетах в качестве мер по обеспечению иска, при условии достаточности денег на счете, в полном объеме обеспечивающих исковые требования), и/или приостановления расходных операций по счету предпринимателя;</w:t>
      </w:r>
    </w:p>
    <w:p w14:paraId="33DE2CB1"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6) истребования предмета лизинга у должника в случаях, предусмотренных законодательством о финансовом лизинге Республики Казахстан;</w:t>
      </w:r>
    </w:p>
    <w:p w14:paraId="6D654163"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lastRenderedPageBreak/>
        <w:t>7) на инвестиционные цели: предусматривающие создание новых рабочих мест на каждые 15 (пятнадцать) миллионов тенге, выплаченных сумм субсидии, но не менее одного рабочего места по каждому проекту по истечении 2 (два) финансовых лет и обязательное увеличение дохода на основе данных Комитета государственных доходов Министерства финансов Республики Казахстан/налоговой декларации и (или) согласно выписке из лицевого счета о состоянии расчетов с бюджетом, не менее уровня накопленной инфляции по истечение одного финансового года на ежегодной основе до окончания срока субсидирования. При этом отчетной датой при расчете показателей эффективности является начало следующего финансового года вне зависимости от даты начала субсидирования;</w:t>
      </w:r>
    </w:p>
    <w:p w14:paraId="608A70EB"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8) на пополнение оборотных средств: обязательное увеличение дохода и фонда оплаты труда на основе данных Комитета государственных доходов Министерства финансов Республики Казахстан/налоговой декларации и (или) согласно выписке из лицевого счета о состоянии расчетов с бюджетом, не менее уровня накопленной инфляции по истечение одного финансового года на ежегодной основе до окончания срока субсидирования. При этом отчетной датой при расчете показателей эффективности является начало следующего финансового года вне зависимости от даты начала субсидирования;</w:t>
      </w:r>
    </w:p>
    <w:p w14:paraId="3A1ACE40"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9) нарушения срока реализации инвестиционных проектов, по которым осуществляется субсидирование;</w:t>
      </w:r>
    </w:p>
    <w:p w14:paraId="31672FCA"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10) приостановления/прекращения деятельности предпринимателя как субъекта частного предпринимательства.</w:t>
      </w:r>
    </w:p>
    <w:p w14:paraId="5EA1173F"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45. Финансовое агентство в течение 20 (двадцать) рабочих дней после установления фактов, указанных в пункте 44 настоящих Правил, прекращает/предоставляет отсрочку по прекращению либо возобновляет субсидирование на основании уведомления финансовым институтом.</w:t>
      </w:r>
    </w:p>
    <w:p w14:paraId="6505B4EF"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При этом в уведомлении финансового агентства указывается основание о прекращении/возобновлении субсидирования.</w:t>
      </w:r>
    </w:p>
    <w:p w14:paraId="26FB27FE" w14:textId="6E9E8E68"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46. В случае смерти предпринимателя финансовый институт после получения сведений (информации) о смерти предпринимателя в течение 2 (два) рабочих дней направляет соответствующее уведомление в финансовое агентство, которое в течение 5 (пять) рабочих дней выносит на рассмотрение уполномоченного органа финансового агентства информацию по временному прекращению субсидирования до момента вступления в права наследования наследником</w:t>
      </w:r>
      <w:r w:rsidR="002F0D5D" w:rsidRPr="00CD4BE4">
        <w:rPr>
          <w:rFonts w:ascii="Times New Roman" w:eastAsia="Times New Roman" w:hAnsi="Times New Roman" w:cs="Times New Roman"/>
          <w:iCs/>
          <w:sz w:val="28"/>
          <w:szCs w:val="28"/>
          <w:lang w:val="ru-RU" w:eastAsia="ru-RU"/>
        </w:rPr>
        <w:t xml:space="preserve"> </w:t>
      </w:r>
      <w:r w:rsidRPr="00CD4BE4">
        <w:rPr>
          <w:rFonts w:ascii="Times New Roman" w:eastAsia="Times New Roman" w:hAnsi="Times New Roman" w:cs="Times New Roman"/>
          <w:iCs/>
          <w:sz w:val="28"/>
          <w:szCs w:val="28"/>
          <w:lang w:val="ru-RU" w:eastAsia="ru-RU"/>
        </w:rPr>
        <w:t>(-</w:t>
      </w:r>
      <w:proofErr w:type="spellStart"/>
      <w:r w:rsidRPr="00CD4BE4">
        <w:rPr>
          <w:rFonts w:ascii="Times New Roman" w:eastAsia="Times New Roman" w:hAnsi="Times New Roman" w:cs="Times New Roman"/>
          <w:iCs/>
          <w:sz w:val="28"/>
          <w:szCs w:val="28"/>
          <w:lang w:val="ru-RU" w:eastAsia="ru-RU"/>
        </w:rPr>
        <w:t>ами</w:t>
      </w:r>
      <w:proofErr w:type="spellEnd"/>
      <w:r w:rsidRPr="00CD4BE4">
        <w:rPr>
          <w:rFonts w:ascii="Times New Roman" w:eastAsia="Times New Roman" w:hAnsi="Times New Roman" w:cs="Times New Roman"/>
          <w:iCs/>
          <w:sz w:val="28"/>
          <w:szCs w:val="28"/>
          <w:lang w:val="ru-RU" w:eastAsia="ru-RU"/>
        </w:rPr>
        <w:t xml:space="preserve">). В случае вступления в права наследования </w:t>
      </w:r>
      <w:r w:rsidR="006F7534" w:rsidRPr="00CD4BE4">
        <w:rPr>
          <w:rFonts w:ascii="Times New Roman" w:eastAsia="Times New Roman" w:hAnsi="Times New Roman" w:cs="Times New Roman"/>
          <w:iCs/>
          <w:sz w:val="28"/>
          <w:szCs w:val="28"/>
          <w:lang w:val="ru-RU" w:eastAsia="ru-RU"/>
        </w:rPr>
        <w:br/>
      </w:r>
      <w:r w:rsidRPr="00CD4BE4">
        <w:rPr>
          <w:rFonts w:ascii="Times New Roman" w:eastAsia="Times New Roman" w:hAnsi="Times New Roman" w:cs="Times New Roman"/>
          <w:iCs/>
          <w:sz w:val="28"/>
          <w:szCs w:val="28"/>
          <w:lang w:val="ru-RU" w:eastAsia="ru-RU"/>
        </w:rPr>
        <w:t>наследником</w:t>
      </w:r>
      <w:r w:rsidR="006F7534" w:rsidRPr="00CD4BE4">
        <w:rPr>
          <w:rFonts w:ascii="Times New Roman" w:eastAsia="Times New Roman" w:hAnsi="Times New Roman" w:cs="Times New Roman"/>
          <w:iCs/>
          <w:sz w:val="28"/>
          <w:szCs w:val="28"/>
          <w:lang w:val="ru-RU" w:eastAsia="ru-RU"/>
        </w:rPr>
        <w:t xml:space="preserve"> </w:t>
      </w:r>
      <w:r w:rsidRPr="00CD4BE4">
        <w:rPr>
          <w:rFonts w:ascii="Times New Roman" w:eastAsia="Times New Roman" w:hAnsi="Times New Roman" w:cs="Times New Roman"/>
          <w:iCs/>
          <w:sz w:val="28"/>
          <w:szCs w:val="28"/>
          <w:lang w:val="ru-RU" w:eastAsia="ru-RU"/>
        </w:rPr>
        <w:t>(-</w:t>
      </w:r>
      <w:proofErr w:type="spellStart"/>
      <w:r w:rsidRPr="00CD4BE4">
        <w:rPr>
          <w:rFonts w:ascii="Times New Roman" w:eastAsia="Times New Roman" w:hAnsi="Times New Roman" w:cs="Times New Roman"/>
          <w:iCs/>
          <w:sz w:val="28"/>
          <w:szCs w:val="28"/>
          <w:lang w:val="ru-RU" w:eastAsia="ru-RU"/>
        </w:rPr>
        <w:t>ами</w:t>
      </w:r>
      <w:proofErr w:type="spellEnd"/>
      <w:r w:rsidRPr="00CD4BE4">
        <w:rPr>
          <w:rFonts w:ascii="Times New Roman" w:eastAsia="Times New Roman" w:hAnsi="Times New Roman" w:cs="Times New Roman"/>
          <w:iCs/>
          <w:sz w:val="28"/>
          <w:szCs w:val="28"/>
          <w:lang w:val="ru-RU" w:eastAsia="ru-RU"/>
        </w:rPr>
        <w:t>) вопрос о возобновлении субсидирования выносится на рассмотрение уполномоченного органа финансового агентства.</w:t>
      </w:r>
    </w:p>
    <w:p w14:paraId="0C39F5B9"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В случае отказа наследника (-</w:t>
      </w:r>
      <w:proofErr w:type="spellStart"/>
      <w:r w:rsidRPr="00CD4BE4">
        <w:rPr>
          <w:rFonts w:ascii="Times New Roman" w:eastAsia="Times New Roman" w:hAnsi="Times New Roman" w:cs="Times New Roman"/>
          <w:iCs/>
          <w:sz w:val="28"/>
          <w:szCs w:val="28"/>
          <w:lang w:val="ru-RU" w:eastAsia="ru-RU"/>
        </w:rPr>
        <w:t>ов</w:t>
      </w:r>
      <w:proofErr w:type="spellEnd"/>
      <w:r w:rsidRPr="00CD4BE4">
        <w:rPr>
          <w:rFonts w:ascii="Times New Roman" w:eastAsia="Times New Roman" w:hAnsi="Times New Roman" w:cs="Times New Roman"/>
          <w:iCs/>
          <w:sz w:val="28"/>
          <w:szCs w:val="28"/>
          <w:lang w:val="ru-RU" w:eastAsia="ru-RU"/>
        </w:rPr>
        <w:t>) от наследства, отсутствия наследников, иных случаев невозможности принятия обязательств наследником, а также при полном досрочном погашении финансового инструмента субсидирование прекращается.</w:t>
      </w:r>
    </w:p>
    <w:p w14:paraId="26946165"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lastRenderedPageBreak/>
        <w:t>47. При нецелевом/частичном нецелевом использовании финансового инструмента, несоответствии проекта и/или предпринимателя условиям настоящих Правил финансовое агентство прекращает субсидирование, при этом субсидирование прекращается пропорционально сумме нецелевого использования финансового инструмента. По оставшейся части финансового инструмента, подтверждающей целевое использование финансового инструмента, и в случае возврата предпринимателем суммы выплаченных субсидий, пропорциональной размеру нецелевого использования финансового инструмента, субсидирование продолжается в соответствии с графиком платежей. В случаях выявления полного нецелевого использования финансового инструмента или несоответствия проекта (или) предпринимателя условиям настоящих Правил, субсидирование прекращается с даты начала срока субсидирования с полным возвратом суммы выплаченных субсидий.</w:t>
      </w:r>
    </w:p>
    <w:p w14:paraId="25693975"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Суммы возвращенных субсидий в финансовое агентство, используются для дальнейшей выплаты субсидий.</w:t>
      </w:r>
    </w:p>
    <w:p w14:paraId="50CE0835"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48. Финансовое агентство в течение 5 (пять) рабочих дней уведомляет финансовый институт о возобновлении субсидирования при условии устранения предпринимателем причин, явившихся основанием для приостановления субсидирования.</w:t>
      </w:r>
    </w:p>
    <w:p w14:paraId="0B1DB6C5"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49. В случае возобновления субсидирования предпринимателя финансовое агентство производит выплату субсидий, не оплаченных им за период приостановления, в случае приостановления субсидирования по причинам, указанным в подпунктах 3), 4), 5) пункта 44 настоящих Правил, при возобновлении субсидирования финансовое агентство производит выплату субсидий, подлежащих к оплате, со дня выхода предпринимателя на просрочку.</w:t>
      </w:r>
    </w:p>
    <w:p w14:paraId="0DF94B0F" w14:textId="27E060BE"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 xml:space="preserve">50. В случае прекращения субсидирования предпринимателя, в течение </w:t>
      </w:r>
      <w:r w:rsidR="001E00F7" w:rsidRPr="00CD4BE4">
        <w:rPr>
          <w:rFonts w:ascii="Times New Roman" w:eastAsia="Times New Roman" w:hAnsi="Times New Roman" w:cs="Times New Roman"/>
          <w:iCs/>
          <w:sz w:val="28"/>
          <w:szCs w:val="28"/>
          <w:lang w:val="ru-RU" w:eastAsia="ru-RU"/>
        </w:rPr>
        <w:br/>
      </w:r>
      <w:r w:rsidRPr="00CD4BE4">
        <w:rPr>
          <w:rFonts w:ascii="Times New Roman" w:eastAsia="Times New Roman" w:hAnsi="Times New Roman" w:cs="Times New Roman"/>
          <w:iCs/>
          <w:sz w:val="28"/>
          <w:szCs w:val="28"/>
          <w:lang w:val="ru-RU" w:eastAsia="ru-RU"/>
        </w:rPr>
        <w:t>5 (пять) рабочих дней финансовое агентство соответствующим письмом направляет уведомление предпринимателю и финансовому институту, в котором указывает причину прекращения.</w:t>
      </w:r>
    </w:p>
    <w:p w14:paraId="2FC1275D"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51. Возобновлению не подлежат финансовые инструменты, по которым имеется письменное уведомление финансового агентства о прекращении субсидирования, за исключением случаев, предусмотренных пунктом 46 настоящих Правил.</w:t>
      </w:r>
    </w:p>
    <w:p w14:paraId="200FD502"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52. В случае прекращения субсидирования финансовый институт по действующему финансовому инструменту устанавливает предпринимателю ранее действовавшие условия финансового инструмента (в том числе номинальную ставку, комиссии и прочие условия). При этом финансовое агентство в течение 10 (десять) рабочих дней представляет акт сверки взаиморасчетов финансовому институту.</w:t>
      </w:r>
    </w:p>
    <w:p w14:paraId="1A6B6660" w14:textId="0C4960D1"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 xml:space="preserve">В случае, если в течение 10 (десять) рабочих дней с момента направления финансовым агентством в адрес финансового института акта сверки взаиморасчетов на подписание, содержащего сумму к возмещению, финансовый институт не предоставил подписанный акт сверки взаиморасчетов либо </w:t>
      </w:r>
      <w:r w:rsidRPr="00CD4BE4">
        <w:rPr>
          <w:rFonts w:ascii="Times New Roman" w:eastAsia="Times New Roman" w:hAnsi="Times New Roman" w:cs="Times New Roman"/>
          <w:iCs/>
          <w:sz w:val="28"/>
          <w:szCs w:val="28"/>
          <w:lang w:val="ru-RU" w:eastAsia="ru-RU"/>
        </w:rPr>
        <w:lastRenderedPageBreak/>
        <w:t>мотивированные возражения, сумма, отраж</w:t>
      </w:r>
      <w:r w:rsidR="00D14C3F" w:rsidRPr="00CD4BE4">
        <w:rPr>
          <w:rFonts w:ascii="Times New Roman" w:eastAsia="Times New Roman" w:hAnsi="Times New Roman" w:cs="Times New Roman"/>
          <w:iCs/>
          <w:sz w:val="28"/>
          <w:szCs w:val="28"/>
          <w:lang w:val="ru-RU" w:eastAsia="ru-RU"/>
        </w:rPr>
        <w:t>е</w:t>
      </w:r>
      <w:r w:rsidRPr="00CD4BE4">
        <w:rPr>
          <w:rFonts w:ascii="Times New Roman" w:eastAsia="Times New Roman" w:hAnsi="Times New Roman" w:cs="Times New Roman"/>
          <w:iCs/>
          <w:sz w:val="28"/>
          <w:szCs w:val="28"/>
          <w:lang w:val="ru-RU" w:eastAsia="ru-RU"/>
        </w:rPr>
        <w:t>нная в акте сверки взаиморасчетов, считается признанной финансовым институтом и подлежит возврату на счет финансового агентства.</w:t>
      </w:r>
    </w:p>
    <w:p w14:paraId="254330A4"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53. Возобновление субсидирования осуществляется в случае устранения нарушений предпринимателем по подпунктам 3), 4), 5) пункта 44 настоящих Правил и согласно условиям, предусмотренным в соглашении о субсидировании между финансовым институтом и финансовым агентством до решения о прекращении субсидирования финансовым агентством.</w:t>
      </w:r>
    </w:p>
    <w:p w14:paraId="1DADCD29" w14:textId="112B753D" w:rsidR="00E167DC" w:rsidRPr="00CD4BE4" w:rsidRDefault="00E167DC" w:rsidP="00E167DC">
      <w:pPr>
        <w:spacing w:after="0" w:line="240" w:lineRule="auto"/>
        <w:ind w:firstLine="567"/>
        <w:jc w:val="both"/>
        <w:rPr>
          <w:rFonts w:ascii="Times New Roman" w:eastAsia="Times New Roman" w:hAnsi="Times New Roman" w:cs="Times New Roman"/>
          <w:iCs/>
          <w:sz w:val="28"/>
          <w:szCs w:val="28"/>
          <w:lang w:val="ru-RU" w:eastAsia="ru-RU"/>
        </w:rPr>
      </w:pPr>
    </w:p>
    <w:p w14:paraId="4B3D5E68" w14:textId="77777777" w:rsidR="00D856AE" w:rsidRPr="00CD4BE4" w:rsidRDefault="00D856AE" w:rsidP="00E167DC">
      <w:pPr>
        <w:spacing w:after="0" w:line="240" w:lineRule="auto"/>
        <w:ind w:firstLine="567"/>
        <w:jc w:val="both"/>
        <w:rPr>
          <w:rFonts w:ascii="Times New Roman" w:eastAsia="Times New Roman" w:hAnsi="Times New Roman" w:cs="Times New Roman"/>
          <w:iCs/>
          <w:sz w:val="28"/>
          <w:szCs w:val="28"/>
          <w:lang w:val="ru-RU" w:eastAsia="ru-RU"/>
        </w:rPr>
      </w:pPr>
    </w:p>
    <w:p w14:paraId="2FA45F9C"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r w:rsidRPr="00CD4BE4">
        <w:rPr>
          <w:rFonts w:ascii="Times New Roman" w:eastAsia="Times New Roman" w:hAnsi="Times New Roman" w:cs="Times New Roman"/>
          <w:b/>
          <w:iCs/>
          <w:sz w:val="28"/>
          <w:szCs w:val="28"/>
          <w:lang w:val="ru-RU" w:eastAsia="ru-RU"/>
        </w:rPr>
        <w:t>Глава 3. Мониторинг реализации проектов</w:t>
      </w:r>
    </w:p>
    <w:p w14:paraId="4FF4A29C" w14:textId="77777777" w:rsidR="00E167DC" w:rsidRPr="00CD4BE4" w:rsidRDefault="00E167DC" w:rsidP="00E167DC">
      <w:pPr>
        <w:spacing w:after="0" w:line="240" w:lineRule="auto"/>
        <w:ind w:firstLine="567"/>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 xml:space="preserve"> </w:t>
      </w:r>
    </w:p>
    <w:p w14:paraId="770F2AB0"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54. Мониторинг реализации проектов предпринимателей в рамках настоящих Правил осуществляется финансовым агентством в соответствии с Правилами проведения мониторинга проектов, реализуемых в рамках мер государственной поддержки частного предпринимательства, утвержденными уполномоченным органом по предпринимательству.</w:t>
      </w:r>
    </w:p>
    <w:p w14:paraId="1BE590FC"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К функциям финансового агентства относятся:</w:t>
      </w:r>
    </w:p>
    <w:p w14:paraId="50F7CE84"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1) мониторинг целевого использования финансового инструмента предпринимателем, с которым заключен договор на основании данных и документов, представляемых финансовым институтом;</w:t>
      </w:r>
    </w:p>
    <w:p w14:paraId="4DBA75EB"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2) мониторинг платежной дисциплины предпринимателя на основании данных, представляемых финансовым институтом;</w:t>
      </w:r>
    </w:p>
    <w:p w14:paraId="054A9BA8"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3) мониторинг реализации проекта (использования предмета лизинга по договору финансового лизинга);</w:t>
      </w:r>
    </w:p>
    <w:p w14:paraId="1A4222FF" w14:textId="77777777" w:rsidR="00E167DC" w:rsidRPr="00CD4BE4" w:rsidRDefault="00E167DC" w:rsidP="00E167DC">
      <w:pPr>
        <w:spacing w:after="0" w:line="240" w:lineRule="auto"/>
        <w:ind w:firstLine="709"/>
        <w:jc w:val="both"/>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iCs/>
          <w:sz w:val="28"/>
          <w:szCs w:val="28"/>
          <w:lang w:val="ru-RU" w:eastAsia="ru-RU"/>
        </w:rPr>
        <w:t>4) мониторинг соответствия проекта и (или) предпринимателя условиям настоящих Правил и (или) решению финансового института.</w:t>
      </w:r>
    </w:p>
    <w:p w14:paraId="7645557E" w14:textId="77777777" w:rsidR="00E167DC" w:rsidRPr="00CD4BE4" w:rsidRDefault="00E167DC" w:rsidP="00E167DC">
      <w:pPr>
        <w:spacing w:after="0" w:line="240" w:lineRule="auto"/>
        <w:ind w:firstLine="567"/>
        <w:jc w:val="both"/>
        <w:rPr>
          <w:rFonts w:ascii="Times New Roman" w:eastAsia="Times New Roman" w:hAnsi="Times New Roman" w:cs="Times New Roman"/>
          <w:iCs/>
          <w:sz w:val="28"/>
          <w:szCs w:val="28"/>
          <w:lang w:val="ru-RU" w:eastAsia="ru-RU"/>
        </w:rPr>
      </w:pPr>
    </w:p>
    <w:p w14:paraId="5CEDC034" w14:textId="77777777" w:rsidR="00E167DC" w:rsidRPr="00CD4BE4" w:rsidRDefault="00E167DC" w:rsidP="00E167DC">
      <w:pPr>
        <w:spacing w:after="0" w:line="240" w:lineRule="auto"/>
        <w:ind w:firstLine="567"/>
        <w:jc w:val="both"/>
        <w:rPr>
          <w:rFonts w:ascii="Times New Roman" w:eastAsia="Times New Roman" w:hAnsi="Times New Roman" w:cs="Times New Roman"/>
          <w:iCs/>
          <w:sz w:val="28"/>
          <w:szCs w:val="28"/>
          <w:lang w:val="ru-RU" w:eastAsia="ru-RU"/>
        </w:rPr>
      </w:pPr>
    </w:p>
    <w:p w14:paraId="27F3676E" w14:textId="77777777" w:rsidR="00E167DC" w:rsidRPr="00CD4BE4" w:rsidRDefault="00E167DC" w:rsidP="00E167DC">
      <w:pPr>
        <w:spacing w:after="0" w:line="240" w:lineRule="auto"/>
        <w:jc w:val="center"/>
        <w:rPr>
          <w:rFonts w:ascii="Times New Roman" w:eastAsia="Times New Roman" w:hAnsi="Times New Roman" w:cs="Times New Roman"/>
          <w:iCs/>
          <w:sz w:val="28"/>
          <w:szCs w:val="28"/>
          <w:lang w:val="ru-RU" w:eastAsia="ru-RU"/>
        </w:rPr>
      </w:pPr>
      <w:r w:rsidRPr="00CD4BE4">
        <w:rPr>
          <w:rFonts w:ascii="Times New Roman" w:eastAsia="Times New Roman" w:hAnsi="Times New Roman" w:cs="Times New Roman"/>
          <w:b/>
          <w:iCs/>
          <w:sz w:val="28"/>
          <w:szCs w:val="28"/>
          <w:lang w:val="ru-RU" w:eastAsia="ru-RU"/>
        </w:rPr>
        <w:t>Глава 4. Требования к проектам</w:t>
      </w:r>
    </w:p>
    <w:p w14:paraId="3FD3A6F3" w14:textId="77777777" w:rsidR="00E167DC" w:rsidRPr="00CD4BE4" w:rsidRDefault="00E167DC" w:rsidP="00E167DC">
      <w:pPr>
        <w:spacing w:after="0" w:line="240" w:lineRule="auto"/>
        <w:ind w:firstLine="567"/>
        <w:jc w:val="both"/>
        <w:rPr>
          <w:rFonts w:ascii="Times New Roman" w:eastAsia="Times New Roman" w:hAnsi="Times New Roman" w:cs="Times New Roman"/>
          <w:sz w:val="28"/>
          <w:szCs w:val="28"/>
          <w:lang w:val="ru-RU" w:eastAsia="ru-RU"/>
        </w:rPr>
      </w:pPr>
    </w:p>
    <w:p w14:paraId="35B896C3"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55. Субсидирование не осуществляется по предпринимателям:</w:t>
      </w:r>
    </w:p>
    <w:p w14:paraId="057C928E"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 проекты которых направлены на выпуск подакцизных товаров/продукции, за исключением проектов, предусматривающих выпуск моторных транспортных средств и выпуск спиртосодержащей продукции медицинского назначения (кроме бальзамов), зарегистрированной в соответствии с законодательством Республики Казахстан в качестве лекарственного средства;</w:t>
      </w:r>
    </w:p>
    <w:p w14:paraId="170F11A7"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 планирующих реализовать проект в горнодобывающей промышленности и разработке карьеров;</w:t>
      </w:r>
    </w:p>
    <w:p w14:paraId="3824F2C2"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 пятьдесят и более процентов акций (долей участия в уставном капитале) которых прямо или косвенно принадлежат государству, национальному управляющему холдингу, национальному холдингу, национальной компании;</w:t>
      </w:r>
    </w:p>
    <w:p w14:paraId="7C81D410"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lastRenderedPageBreak/>
        <w:t>4) форма собственности которых оформлена как частное учреждение согласно статье 10 Закона Республики Казахстан «О некоммерческих организациях»;</w:t>
      </w:r>
    </w:p>
    <w:p w14:paraId="1BB176FB"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5) осуществивших и/или планирующих осуществить продажу/дарение/передачу в доверительное управление/аренду/безвозмездное пользование актива лицу, у которого он был приобретен за счет кредита, в том числе совершающие и/или планирующие в будущем реорганизацию предприятия предпринимателя в форме присоединения к данному лицу или слияния с данным лицом (при выявлении в ходе мониторингов проектов указанных в настоящем подпункте случаев субсидирование прекращается и возврату подлежат ранее выплаченные субсидии);</w:t>
      </w:r>
    </w:p>
    <w:p w14:paraId="022E36C1"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6) прекративших или приостановивших деятельность как субъект частного предпринимательства. Проверка статуса деятельности субъекта предпринимательства осуществляется на портале </w:t>
      </w:r>
      <w:proofErr w:type="spellStart"/>
      <w:r w:rsidRPr="00CD4BE4">
        <w:rPr>
          <w:rFonts w:ascii="Times New Roman" w:eastAsia="Times New Roman" w:hAnsi="Times New Roman" w:cs="Times New Roman"/>
          <w:sz w:val="28"/>
          <w:szCs w:val="28"/>
          <w:lang w:val="ru-RU" w:eastAsia="ru-RU"/>
        </w:rPr>
        <w:t>eSalyk</w:t>
      </w:r>
      <w:proofErr w:type="spellEnd"/>
      <w:r w:rsidRPr="00CD4BE4">
        <w:rPr>
          <w:rFonts w:ascii="Times New Roman" w:eastAsia="Times New Roman" w:hAnsi="Times New Roman" w:cs="Times New Roman"/>
          <w:sz w:val="28"/>
          <w:szCs w:val="28"/>
          <w:lang w:val="ru-RU" w:eastAsia="ru-RU"/>
        </w:rPr>
        <w:t>;</w:t>
      </w:r>
    </w:p>
    <w:p w14:paraId="41F74D19"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7) по которым информационной системой первого уровня выявлены ограничительные критерии;</w:t>
      </w:r>
    </w:p>
    <w:p w14:paraId="4755A0C2"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8) </w:t>
      </w:r>
      <w:r w:rsidRPr="00CD4BE4">
        <w:rPr>
          <w:rFonts w:ascii="Times New Roman" w:eastAsia="Times New Roman" w:hAnsi="Times New Roman" w:cs="Times New Roman"/>
          <w:color w:val="000000"/>
          <w:sz w:val="28"/>
          <w:szCs w:val="28"/>
          <w:lang w:val="ru-RU" w:eastAsia="ru-RU"/>
        </w:rPr>
        <w:t>реализующие проекты, направленные на осуществление операций с недвижимым имуществом (приобретение/аренда/субаренда апартаментов, квартир, жилых домов, земельных участков по индивидуальному жилищному строительству)</w:t>
      </w:r>
      <w:r w:rsidRPr="00CD4BE4">
        <w:rPr>
          <w:rFonts w:ascii="Times New Roman" w:eastAsia="Times New Roman" w:hAnsi="Times New Roman" w:cs="Times New Roman"/>
          <w:sz w:val="28"/>
          <w:szCs w:val="28"/>
          <w:lang w:val="ru-RU" w:eastAsia="ru-RU"/>
        </w:rPr>
        <w:t>.</w:t>
      </w:r>
    </w:p>
    <w:p w14:paraId="3B0519CE"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56. Субсидированию не подлежат проекты предпринимателей, реализуемые по видам деятельности, указанным в пункте 4 статьи 24 Кодекса, и финансовые инструменты в рамках настоящих Правил:</w:t>
      </w:r>
    </w:p>
    <w:p w14:paraId="4DBBB9D2"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 в которых кредитором являются государственные институты развития, а также юридические лица, более пятидесяти процентов акций (долей участия в уставном капитале) которых принадлежат государству, и аффилированными с ними лицам;</w:t>
      </w:r>
    </w:p>
    <w:p w14:paraId="35D479CB"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 которые были удешевлены за счет бюджетных средств;</w:t>
      </w:r>
    </w:p>
    <w:p w14:paraId="335125AE"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 направленные на выкуп долей, акций организаций, а также предприятий как имущественного комплекса;</w:t>
      </w:r>
    </w:p>
    <w:p w14:paraId="4B1F623F"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4) в виде овердрафта;</w:t>
      </w:r>
    </w:p>
    <w:p w14:paraId="0E08E328"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5) по возвратному, вторичному или </w:t>
      </w:r>
      <w:proofErr w:type="spellStart"/>
      <w:r w:rsidRPr="00CD4BE4">
        <w:rPr>
          <w:rFonts w:ascii="Times New Roman" w:eastAsia="Times New Roman" w:hAnsi="Times New Roman" w:cs="Times New Roman"/>
          <w:sz w:val="28"/>
          <w:szCs w:val="28"/>
          <w:lang w:val="ru-RU" w:eastAsia="ru-RU"/>
        </w:rPr>
        <w:t>сублизингу</w:t>
      </w:r>
      <w:proofErr w:type="spellEnd"/>
      <w:r w:rsidRPr="00CD4BE4">
        <w:rPr>
          <w:rFonts w:ascii="Times New Roman" w:eastAsia="Times New Roman" w:hAnsi="Times New Roman" w:cs="Times New Roman"/>
          <w:sz w:val="28"/>
          <w:szCs w:val="28"/>
          <w:lang w:val="ru-RU" w:eastAsia="ru-RU"/>
        </w:rPr>
        <w:t>;</w:t>
      </w:r>
    </w:p>
    <w:p w14:paraId="05FF27F6"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6) направленные на деятельность ломбардов, микрофинансовых, факторинговых организаций и лизинговых компаний;</w:t>
      </w:r>
    </w:p>
    <w:p w14:paraId="28ACC536"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7) направленные на приобретение у аффилированных/связанных лиц основных средств, товаров в виде объектов недвижимости, активов, работ и услуг, за исключением:</w:t>
      </w:r>
    </w:p>
    <w:p w14:paraId="07166EFB"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строительства (в том числе расширение, модернизация, техническое обновление, реконструкция, реставрация, капитальный ремонт) новых и (или) существующих объектов (здания, сооружения и их комплексы, коммуникации), в случае наличия подтверждающего документа на осуществление аффилированным/связанным лицом деятельности по строительству;</w:t>
      </w:r>
    </w:p>
    <w:p w14:paraId="02AC35CE"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lastRenderedPageBreak/>
        <w:t>приобретения товаров, работ и услуг у аффилированных/связанных лиц, являющихся официальными дистрибьюторами на территории Республики Казахстан;</w:t>
      </w:r>
    </w:p>
    <w:p w14:paraId="2398D02B"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приобретения товаров, сырья и/или материалов у аффилированных/связанных лиц в случае, если такой товар, сырье и/или материалы произведены </w:t>
      </w:r>
      <w:proofErr w:type="spellStart"/>
      <w:r w:rsidRPr="00CD4BE4">
        <w:rPr>
          <w:rFonts w:ascii="Times New Roman" w:eastAsia="Times New Roman" w:hAnsi="Times New Roman" w:cs="Times New Roman"/>
          <w:sz w:val="28"/>
          <w:szCs w:val="28"/>
          <w:lang w:val="ru-RU" w:eastAsia="ru-RU"/>
        </w:rPr>
        <w:t>аффилиированным</w:t>
      </w:r>
      <w:proofErr w:type="spellEnd"/>
      <w:r w:rsidRPr="00CD4BE4">
        <w:rPr>
          <w:rFonts w:ascii="Times New Roman" w:eastAsia="Times New Roman" w:hAnsi="Times New Roman" w:cs="Times New Roman"/>
          <w:sz w:val="28"/>
          <w:szCs w:val="28"/>
          <w:lang w:val="ru-RU" w:eastAsia="ru-RU"/>
        </w:rPr>
        <w:t>/связанным лицом;</w:t>
      </w:r>
    </w:p>
    <w:p w14:paraId="3876BB2B"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8) направленные на оплату налоговых обязательств, пенсионных и социальных отчислений, таможенных платежей и сборов, а также на проведение расчетов по оплате текущих платежей по обслуживанию кредитов/договоров финансового лизинга/финансирования и иных целей;</w:t>
      </w:r>
    </w:p>
    <w:p w14:paraId="3DF73E48" w14:textId="7613EED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9) финансовые инструменты, направленные на приобретение готового и введенного в эксплуатацию/действующего проекта, ранее получавшего субсидирование, без дополнительной модернизации менее </w:t>
      </w:r>
      <w:r w:rsidR="00D14C3F" w:rsidRPr="00CD4BE4">
        <w:rPr>
          <w:rFonts w:ascii="Times New Roman" w:eastAsia="Times New Roman" w:hAnsi="Times New Roman" w:cs="Times New Roman"/>
          <w:sz w:val="28"/>
          <w:szCs w:val="28"/>
          <w:lang w:val="ru-RU" w:eastAsia="ru-RU"/>
        </w:rPr>
        <w:br/>
      </w:r>
      <w:r w:rsidRPr="00CD4BE4">
        <w:rPr>
          <w:rFonts w:ascii="Times New Roman" w:eastAsia="Times New Roman" w:hAnsi="Times New Roman" w:cs="Times New Roman"/>
          <w:sz w:val="28"/>
          <w:szCs w:val="28"/>
          <w:lang w:val="ru-RU" w:eastAsia="ru-RU"/>
        </w:rPr>
        <w:t>20 % от приобретаемого проекта;</w:t>
      </w:r>
    </w:p>
    <w:p w14:paraId="511D2BF1"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10) финансовые инструменты, направленные на приобретение имущества/активов, впоследствии оформляемых на третьих лиц, а также осуществление строительства объекта на земельном участке, принадлежащем третьим лицам, за исключением строительства на земельном участке, находящемся в государственной собственности, и проведения ремонтных работ/модернизации/реконструкции объекта недвижимости, находящегося в аренде третьих лиц.</w:t>
      </w:r>
    </w:p>
    <w:p w14:paraId="672BA9F2"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57. Мониторинг использования меры государственной поддержки осуществляется в двухуровневой системе, включающей:</w:t>
      </w:r>
    </w:p>
    <w:p w14:paraId="11238A40"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1) первый уровень – регистраторская информационная система, интегрированная с информационными системами второго уровня, содержащая эталонный электронный реестр заявок предпринимателей, где посредством </w:t>
      </w:r>
      <w:proofErr w:type="spellStart"/>
      <w:r w:rsidRPr="00CD4BE4">
        <w:rPr>
          <w:rFonts w:ascii="Times New Roman" w:eastAsia="Times New Roman" w:hAnsi="Times New Roman" w:cs="Times New Roman"/>
          <w:sz w:val="28"/>
          <w:szCs w:val="28"/>
          <w:lang w:val="ru-RU" w:eastAsia="ru-RU"/>
        </w:rPr>
        <w:t>постформатно</w:t>
      </w:r>
      <w:proofErr w:type="spellEnd"/>
      <w:r w:rsidRPr="00CD4BE4">
        <w:rPr>
          <w:rFonts w:ascii="Times New Roman" w:eastAsia="Times New Roman" w:hAnsi="Times New Roman" w:cs="Times New Roman"/>
          <w:sz w:val="28"/>
          <w:szCs w:val="28"/>
          <w:lang w:val="ru-RU" w:eastAsia="ru-RU"/>
        </w:rPr>
        <w:t xml:space="preserve">-логического контроля осуществляется проверка соответствия предпринимателей условиям отсутствия в отношении них ограничительных критериев; </w:t>
      </w:r>
    </w:p>
    <w:p w14:paraId="1B7B6ADB"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 второй уровень – отраслевые государственные или негосударственные информационные системы, посредством которых осуществляется прием заявок от предпринимателей мер государственной поддержки, их обработка с применением форматно-логического контроля и передача обработанных заявок на первый уровень.</w:t>
      </w:r>
    </w:p>
    <w:p w14:paraId="68BF1079"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Предприниматели дают согласие на сбор, обработку, хранение, выгрузку и использование персональных данных регистратором.</w:t>
      </w:r>
    </w:p>
    <w:p w14:paraId="04E7E5A6"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58. При поступлении заявок предпринимателей в систему второго уровня система второго уровня направляет в систему первого уровня запрос на проверку соответствия предпринимателя условиям отсутствия в отношении него ограничительных критериев.</w:t>
      </w:r>
    </w:p>
    <w:p w14:paraId="4F61D62A"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Система первого уровня предоставляет ответ с результатом проверки соответствия предпринимателя условиям отсутствия в отношении него ограничительных критериев.</w:t>
      </w:r>
    </w:p>
    <w:p w14:paraId="7761E052"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lastRenderedPageBreak/>
        <w:t>Заявка подлежит дальнейшей обработке при получении ответа об отсутствии ограничительных критериев.</w:t>
      </w:r>
    </w:p>
    <w:p w14:paraId="00E7AC8B"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Сведения, указанные в заявке и статусы обработки заявки, подлежат передаче системой второго уровня в систему первого уровня.</w:t>
      </w:r>
    </w:p>
    <w:p w14:paraId="52D3029F"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04187B76" w14:textId="77777777" w:rsidR="00E167DC" w:rsidRPr="00CD4BE4" w:rsidRDefault="00E167DC"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3A4519CF" w14:textId="77777777" w:rsidR="00E167DC" w:rsidRPr="00CD4BE4" w:rsidRDefault="00E167DC"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07FC0008" w14:textId="77777777" w:rsidR="00E167DC" w:rsidRPr="00CD4BE4" w:rsidRDefault="00E167DC"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6999E09C" w14:textId="77777777" w:rsidR="00E167DC" w:rsidRPr="00CD4BE4" w:rsidRDefault="00E167DC"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4F4AB93B" w14:textId="77777777" w:rsidR="00E167DC" w:rsidRPr="00CD4BE4" w:rsidRDefault="00E167DC"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00B0F03E" w14:textId="77777777" w:rsidR="00E167DC" w:rsidRPr="00CD4BE4" w:rsidRDefault="00E167DC"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1EFD2BE7" w14:textId="77777777" w:rsidR="00E167DC" w:rsidRPr="00CD4BE4" w:rsidRDefault="00E167DC"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718A0B4B" w14:textId="77777777" w:rsidR="00E167DC" w:rsidRPr="00CD4BE4" w:rsidRDefault="00E167DC"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57E02170" w14:textId="77777777" w:rsidR="00E167DC" w:rsidRPr="00CD4BE4" w:rsidRDefault="00E167DC"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4C6F982F" w14:textId="77777777" w:rsidR="00E167DC" w:rsidRPr="00CD4BE4" w:rsidRDefault="00E167DC"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702E1C63" w14:textId="77777777" w:rsidR="00E167DC" w:rsidRPr="00CD4BE4" w:rsidRDefault="00E167DC"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3403EF96" w14:textId="77777777" w:rsidR="00E167DC" w:rsidRPr="00CD4BE4" w:rsidRDefault="00E167DC"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160B1D72" w14:textId="77777777" w:rsidR="00E167DC" w:rsidRPr="00CD4BE4" w:rsidRDefault="00E167DC"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43754A9F" w14:textId="77777777" w:rsidR="00E167DC" w:rsidRPr="00CD4BE4" w:rsidRDefault="00E167DC"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05BC960C" w14:textId="77777777" w:rsidR="00E167DC" w:rsidRPr="00CD4BE4" w:rsidRDefault="00E167DC"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2ED50D7F" w14:textId="77777777" w:rsidR="00E167DC" w:rsidRPr="00CD4BE4" w:rsidRDefault="00E167DC"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3E739163" w14:textId="77777777" w:rsidR="00E167DC" w:rsidRPr="00CD4BE4" w:rsidRDefault="00E167DC"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729D4B0B" w14:textId="77777777" w:rsidR="00E167DC" w:rsidRPr="00CD4BE4" w:rsidRDefault="00E167DC"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1754DB29" w14:textId="77777777" w:rsidR="00E167DC" w:rsidRPr="00CD4BE4" w:rsidRDefault="00E167DC"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2D68789B" w14:textId="77777777" w:rsidR="00E167DC" w:rsidRPr="00CD4BE4" w:rsidRDefault="00E167DC"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1BE79B71" w14:textId="77777777" w:rsidR="00E167DC" w:rsidRPr="00CD4BE4" w:rsidRDefault="00E167DC"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1F42FC52" w14:textId="77777777" w:rsidR="00E167DC" w:rsidRPr="00CD4BE4" w:rsidRDefault="00E167DC"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67D68717" w14:textId="77777777" w:rsidR="00E167DC" w:rsidRPr="00CD4BE4" w:rsidRDefault="00E167DC"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2C096B21" w14:textId="77777777" w:rsidR="00E167DC" w:rsidRPr="00CD4BE4" w:rsidRDefault="00E167DC"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005F8870" w14:textId="77777777" w:rsidR="00E167DC" w:rsidRPr="00CD4BE4" w:rsidRDefault="00E167DC"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6C01F40C" w14:textId="77777777" w:rsidR="00E167DC" w:rsidRPr="00CD4BE4" w:rsidRDefault="00E167DC"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21FC5584" w14:textId="0C5B8CEF" w:rsidR="00E167DC" w:rsidRPr="00CD4BE4" w:rsidRDefault="00E167DC"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2F3A5570" w14:textId="6BEC6E65" w:rsidR="00D856AE" w:rsidRPr="00CD4BE4" w:rsidRDefault="00D856AE"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6854082F" w14:textId="7ACAD7B3" w:rsidR="00D856AE" w:rsidRPr="00CD4BE4" w:rsidRDefault="00D856AE"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52C1EC0E" w14:textId="7489C301" w:rsidR="00D856AE" w:rsidRPr="00CD4BE4" w:rsidRDefault="00D856AE"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640AE91C" w14:textId="77777777" w:rsidR="00D856AE" w:rsidRPr="00CD4BE4" w:rsidRDefault="00D856AE"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6869730E" w14:textId="7FA1D4AD" w:rsidR="00E167DC" w:rsidRPr="00CD4BE4" w:rsidRDefault="00E167DC"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7E68EEF3" w14:textId="1AA3D518" w:rsidR="00170E99" w:rsidRPr="00CD4BE4" w:rsidRDefault="00170E99"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1A32B417" w14:textId="26339CF1" w:rsidR="00170E99" w:rsidRPr="00CD4BE4" w:rsidRDefault="00170E99"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25188113" w14:textId="381C803B" w:rsidR="00170E99" w:rsidRPr="00CD4BE4" w:rsidRDefault="00170E99"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38703877" w14:textId="44330FB0" w:rsidR="00170E99" w:rsidRPr="00CD4BE4" w:rsidRDefault="00170E99"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75EDA056" w14:textId="77777777" w:rsidR="00170E99" w:rsidRPr="00CD4BE4" w:rsidRDefault="00170E99"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306FD294" w14:textId="77777777" w:rsidR="00E167DC" w:rsidRPr="00CD4BE4" w:rsidRDefault="00E167DC"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p>
    <w:p w14:paraId="4CEE4039" w14:textId="77777777" w:rsidR="00E167DC" w:rsidRPr="00CD4BE4" w:rsidRDefault="00E167DC" w:rsidP="00E167DC">
      <w:pPr>
        <w:tabs>
          <w:tab w:val="left" w:pos="709"/>
          <w:tab w:val="left" w:pos="4395"/>
          <w:tab w:val="left" w:pos="4820"/>
          <w:tab w:val="left" w:pos="5529"/>
        </w:tabs>
        <w:spacing w:after="0" w:line="240" w:lineRule="auto"/>
        <w:ind w:left="5670" w:firstLine="340"/>
        <w:jc w:val="center"/>
        <w:textAlignment w:val="baseline"/>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lastRenderedPageBreak/>
        <w:t xml:space="preserve">Приложение </w:t>
      </w:r>
    </w:p>
    <w:p w14:paraId="6B2296FB" w14:textId="77777777" w:rsidR="00E167DC" w:rsidRPr="00CD4BE4" w:rsidRDefault="00E167DC" w:rsidP="00E167DC">
      <w:pPr>
        <w:tabs>
          <w:tab w:val="left" w:pos="709"/>
          <w:tab w:val="left" w:pos="4395"/>
          <w:tab w:val="left" w:pos="4820"/>
        </w:tabs>
        <w:spacing w:after="0" w:line="240" w:lineRule="auto"/>
        <w:ind w:left="5670"/>
        <w:jc w:val="center"/>
        <w:textAlignment w:val="baseline"/>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sz w:val="28"/>
          <w:szCs w:val="28"/>
          <w:lang w:val="ru-RU" w:eastAsia="ru-RU"/>
        </w:rPr>
        <w:t>к Правилам субсидирования части ставки вознаграждения</w:t>
      </w:r>
    </w:p>
    <w:p w14:paraId="290717F1" w14:textId="77777777" w:rsidR="00E167DC" w:rsidRPr="00CD4BE4" w:rsidRDefault="00E167DC" w:rsidP="00E167DC">
      <w:pPr>
        <w:tabs>
          <w:tab w:val="left" w:pos="709"/>
        </w:tabs>
        <w:spacing w:after="0" w:line="240" w:lineRule="auto"/>
        <w:ind w:left="4395" w:firstLine="5953"/>
        <w:jc w:val="right"/>
        <w:textAlignment w:val="baseline"/>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 </w:t>
      </w:r>
    </w:p>
    <w:p w14:paraId="102E3CAA" w14:textId="77777777" w:rsidR="00E167DC" w:rsidRPr="00CD4BE4" w:rsidRDefault="00E167DC" w:rsidP="00E167DC">
      <w:pPr>
        <w:tabs>
          <w:tab w:val="left" w:pos="709"/>
        </w:tabs>
        <w:spacing w:after="0" w:line="240" w:lineRule="auto"/>
        <w:ind w:firstLine="709"/>
        <w:jc w:val="right"/>
        <w:textAlignment w:val="baseline"/>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 </w:t>
      </w:r>
    </w:p>
    <w:p w14:paraId="58D9FD81" w14:textId="77777777" w:rsidR="00E167DC" w:rsidRPr="00CD4BE4" w:rsidRDefault="00E167DC" w:rsidP="00E167DC">
      <w:pPr>
        <w:tabs>
          <w:tab w:val="left" w:pos="709"/>
        </w:tabs>
        <w:spacing w:after="0" w:line="240" w:lineRule="auto"/>
        <w:ind w:firstLine="709"/>
        <w:jc w:val="center"/>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b/>
          <w:bCs/>
          <w:color w:val="000000"/>
          <w:sz w:val="28"/>
          <w:szCs w:val="28"/>
          <w:lang w:val="ru-RU" w:eastAsia="ru-RU"/>
        </w:rPr>
        <w:t xml:space="preserve">Перечень приоритетных </w:t>
      </w:r>
      <w:r w:rsidRPr="00CD4BE4">
        <w:rPr>
          <w:rFonts w:ascii="Times New Roman" w:eastAsia="Times New Roman" w:hAnsi="Times New Roman" w:cs="Times New Roman"/>
          <w:b/>
          <w:bCs/>
          <w:sz w:val="28"/>
          <w:szCs w:val="28"/>
          <w:lang w:val="ru-RU" w:eastAsia="ru-RU"/>
        </w:rPr>
        <w:t>видов экономической деятельности</w:t>
      </w:r>
    </w:p>
    <w:p w14:paraId="3DDF1D19" w14:textId="77777777" w:rsidR="00E167DC" w:rsidRPr="00CD4BE4" w:rsidRDefault="00E167DC" w:rsidP="00E167DC">
      <w:pPr>
        <w:tabs>
          <w:tab w:val="left" w:pos="709"/>
        </w:tabs>
        <w:spacing w:after="0" w:line="240" w:lineRule="auto"/>
        <w:ind w:firstLine="709"/>
        <w:jc w:val="center"/>
        <w:textAlignment w:val="baseline"/>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4"/>
        <w:gridCol w:w="2133"/>
        <w:gridCol w:w="6707"/>
      </w:tblGrid>
      <w:tr w:rsidR="00E167DC" w:rsidRPr="00CD4BE4" w14:paraId="73BCA737" w14:textId="77777777" w:rsidTr="006C2440">
        <w:tc>
          <w:tcPr>
            <w:tcW w:w="794" w:type="dxa"/>
          </w:tcPr>
          <w:p w14:paraId="336C1CC1" w14:textId="77777777" w:rsidR="00E167DC" w:rsidRPr="00CD4BE4" w:rsidRDefault="00E167DC" w:rsidP="00E167DC">
            <w:pPr>
              <w:spacing w:after="0" w:line="240" w:lineRule="auto"/>
              <w:jc w:val="center"/>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п/п</w:t>
            </w:r>
          </w:p>
        </w:tc>
        <w:tc>
          <w:tcPr>
            <w:tcW w:w="2133" w:type="dxa"/>
          </w:tcPr>
          <w:p w14:paraId="5597D554" w14:textId="77777777" w:rsidR="00E167DC" w:rsidRPr="00CD4BE4" w:rsidRDefault="00E167DC" w:rsidP="00E167DC">
            <w:pPr>
              <w:spacing w:after="0" w:line="240" w:lineRule="auto"/>
              <w:jc w:val="center"/>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Код общего классификатора видов экономической деятельности</w:t>
            </w:r>
          </w:p>
        </w:tc>
        <w:tc>
          <w:tcPr>
            <w:tcW w:w="6707" w:type="dxa"/>
          </w:tcPr>
          <w:p w14:paraId="3CDFE0B7" w14:textId="77777777" w:rsidR="00E167DC" w:rsidRPr="00CD4BE4" w:rsidRDefault="00E167DC" w:rsidP="00E167DC">
            <w:pPr>
              <w:spacing w:after="0" w:line="240" w:lineRule="auto"/>
              <w:jc w:val="center"/>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Наименование</w:t>
            </w:r>
          </w:p>
        </w:tc>
      </w:tr>
      <w:tr w:rsidR="00E167DC" w:rsidRPr="00CD4BE4" w14:paraId="539A01DA" w14:textId="77777777" w:rsidTr="006C2440">
        <w:tc>
          <w:tcPr>
            <w:tcW w:w="794" w:type="dxa"/>
          </w:tcPr>
          <w:p w14:paraId="2767E7E9" w14:textId="77777777" w:rsidR="00E167DC" w:rsidRPr="00CD4BE4" w:rsidRDefault="00E167DC" w:rsidP="00E167DC">
            <w:pPr>
              <w:spacing w:after="0" w:line="240" w:lineRule="auto"/>
              <w:jc w:val="center"/>
              <w:rPr>
                <w:rFonts w:ascii="Times New Roman" w:eastAsia="Times New Roman" w:hAnsi="Times New Roman" w:cs="Times New Roman"/>
                <w:sz w:val="28"/>
                <w:szCs w:val="28"/>
                <w:lang w:val="ru-RU" w:eastAsia="ru-RU"/>
              </w:rPr>
            </w:pPr>
          </w:p>
        </w:tc>
        <w:tc>
          <w:tcPr>
            <w:tcW w:w="2133" w:type="dxa"/>
          </w:tcPr>
          <w:p w14:paraId="5838A418" w14:textId="77777777" w:rsidR="00E167DC" w:rsidRPr="00CD4BE4" w:rsidRDefault="00E167DC" w:rsidP="00E167DC">
            <w:pPr>
              <w:spacing w:after="0" w:line="240" w:lineRule="auto"/>
              <w:jc w:val="center"/>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w:t>
            </w:r>
          </w:p>
        </w:tc>
        <w:tc>
          <w:tcPr>
            <w:tcW w:w="6707" w:type="dxa"/>
          </w:tcPr>
          <w:p w14:paraId="0FFC0D61" w14:textId="77777777" w:rsidR="00E167DC" w:rsidRPr="00CD4BE4" w:rsidRDefault="00E167DC" w:rsidP="00E167DC">
            <w:pPr>
              <w:spacing w:after="0" w:line="240" w:lineRule="auto"/>
              <w:jc w:val="center"/>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w:t>
            </w:r>
          </w:p>
        </w:tc>
      </w:tr>
      <w:tr w:rsidR="00E167DC" w:rsidRPr="00CD4BE4" w14:paraId="3F0AD3E1" w14:textId="77777777" w:rsidTr="006C2440">
        <w:tc>
          <w:tcPr>
            <w:tcW w:w="794" w:type="dxa"/>
          </w:tcPr>
          <w:p w14:paraId="5645EA33" w14:textId="77777777" w:rsidR="00E167DC" w:rsidRPr="00CD4BE4" w:rsidRDefault="00E167DC" w:rsidP="00E167DC">
            <w:pPr>
              <w:spacing w:after="0" w:line="240" w:lineRule="auto"/>
              <w:jc w:val="center"/>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w:t>
            </w:r>
          </w:p>
        </w:tc>
        <w:tc>
          <w:tcPr>
            <w:tcW w:w="2133" w:type="dxa"/>
          </w:tcPr>
          <w:p w14:paraId="533696D8" w14:textId="77777777" w:rsidR="00E167DC" w:rsidRPr="00CD4BE4" w:rsidRDefault="00E167DC" w:rsidP="00E167DC">
            <w:pPr>
              <w:spacing w:after="0" w:line="240" w:lineRule="auto"/>
              <w:jc w:val="center"/>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10</w:t>
            </w:r>
          </w:p>
        </w:tc>
        <w:tc>
          <w:tcPr>
            <w:tcW w:w="6707" w:type="dxa"/>
          </w:tcPr>
          <w:p w14:paraId="7045C105" w14:textId="77777777" w:rsidR="00E167DC" w:rsidRPr="00CD4BE4" w:rsidRDefault="00E167DC" w:rsidP="00E167DC">
            <w:pPr>
              <w:spacing w:after="0" w:line="240" w:lineRule="auto"/>
              <w:jc w:val="both"/>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Производство продуктов питания</w:t>
            </w:r>
          </w:p>
        </w:tc>
      </w:tr>
      <w:tr w:rsidR="00E167DC" w:rsidRPr="00CD4BE4" w14:paraId="6CE56FF6" w14:textId="77777777" w:rsidTr="006C2440">
        <w:tc>
          <w:tcPr>
            <w:tcW w:w="794" w:type="dxa"/>
          </w:tcPr>
          <w:p w14:paraId="1D6F2A58" w14:textId="77777777" w:rsidR="00E167DC" w:rsidRPr="00CD4BE4" w:rsidRDefault="00E167DC" w:rsidP="00E167DC">
            <w:pPr>
              <w:spacing w:after="0" w:line="240" w:lineRule="auto"/>
              <w:jc w:val="center"/>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w:t>
            </w:r>
          </w:p>
        </w:tc>
        <w:tc>
          <w:tcPr>
            <w:tcW w:w="2133" w:type="dxa"/>
          </w:tcPr>
          <w:p w14:paraId="4CB83002" w14:textId="77777777" w:rsidR="00E167DC" w:rsidRPr="00CD4BE4" w:rsidRDefault="00E167DC" w:rsidP="00E167DC">
            <w:pPr>
              <w:spacing w:after="0" w:line="240" w:lineRule="auto"/>
              <w:jc w:val="center"/>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11.06</w:t>
            </w:r>
          </w:p>
        </w:tc>
        <w:tc>
          <w:tcPr>
            <w:tcW w:w="6707" w:type="dxa"/>
          </w:tcPr>
          <w:p w14:paraId="5116A5DA" w14:textId="77777777" w:rsidR="00E167DC" w:rsidRPr="00CD4BE4" w:rsidRDefault="00E167DC" w:rsidP="00E167DC">
            <w:pPr>
              <w:spacing w:after="0" w:line="240" w:lineRule="auto"/>
              <w:jc w:val="both"/>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Производство солода</w:t>
            </w:r>
          </w:p>
        </w:tc>
      </w:tr>
      <w:tr w:rsidR="00E167DC" w:rsidRPr="00CD4BE4" w14:paraId="4D29900C" w14:textId="77777777" w:rsidTr="006C2440">
        <w:tc>
          <w:tcPr>
            <w:tcW w:w="794" w:type="dxa"/>
          </w:tcPr>
          <w:p w14:paraId="3905336B" w14:textId="77777777" w:rsidR="00E167DC" w:rsidRPr="00CD4BE4" w:rsidRDefault="00E167DC" w:rsidP="00E167DC">
            <w:pPr>
              <w:spacing w:after="0" w:line="240" w:lineRule="auto"/>
              <w:jc w:val="center"/>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w:t>
            </w:r>
          </w:p>
        </w:tc>
        <w:tc>
          <w:tcPr>
            <w:tcW w:w="2133" w:type="dxa"/>
          </w:tcPr>
          <w:p w14:paraId="17925DE0" w14:textId="77777777" w:rsidR="00E167DC" w:rsidRPr="00CD4BE4" w:rsidRDefault="00E167DC" w:rsidP="00E167DC">
            <w:pPr>
              <w:spacing w:after="0" w:line="240" w:lineRule="auto"/>
              <w:jc w:val="center"/>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11.07</w:t>
            </w:r>
          </w:p>
        </w:tc>
        <w:tc>
          <w:tcPr>
            <w:tcW w:w="6707" w:type="dxa"/>
          </w:tcPr>
          <w:p w14:paraId="65281138" w14:textId="77777777" w:rsidR="00E167DC" w:rsidRPr="00CD4BE4" w:rsidRDefault="00E167DC" w:rsidP="00E167DC">
            <w:pPr>
              <w:spacing w:after="0" w:line="240" w:lineRule="auto"/>
              <w:jc w:val="both"/>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Производство безалкогольных напитков, минеральных вод и других вод в бутылках</w:t>
            </w:r>
          </w:p>
        </w:tc>
      </w:tr>
      <w:tr w:rsidR="00E167DC" w:rsidRPr="00CD4BE4" w14:paraId="6BC2A29D" w14:textId="77777777" w:rsidTr="006C2440">
        <w:tc>
          <w:tcPr>
            <w:tcW w:w="794" w:type="dxa"/>
          </w:tcPr>
          <w:p w14:paraId="4E87FC1E" w14:textId="77777777" w:rsidR="00E167DC" w:rsidRPr="00CD4BE4" w:rsidRDefault="00E167DC" w:rsidP="00E167DC">
            <w:pPr>
              <w:spacing w:after="0" w:line="240" w:lineRule="auto"/>
              <w:jc w:val="center"/>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4</w:t>
            </w:r>
          </w:p>
        </w:tc>
        <w:tc>
          <w:tcPr>
            <w:tcW w:w="2133" w:type="dxa"/>
          </w:tcPr>
          <w:p w14:paraId="51DFE9FB" w14:textId="77777777" w:rsidR="00E167DC" w:rsidRPr="00CD4BE4" w:rsidRDefault="00E167DC" w:rsidP="00E167DC">
            <w:pPr>
              <w:spacing w:after="0" w:line="240" w:lineRule="auto"/>
              <w:jc w:val="center"/>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13</w:t>
            </w:r>
          </w:p>
        </w:tc>
        <w:tc>
          <w:tcPr>
            <w:tcW w:w="6707" w:type="dxa"/>
          </w:tcPr>
          <w:p w14:paraId="16202F48" w14:textId="77777777" w:rsidR="00E167DC" w:rsidRPr="00CD4BE4" w:rsidRDefault="00E167DC" w:rsidP="00E167DC">
            <w:pPr>
              <w:spacing w:after="0" w:line="240" w:lineRule="auto"/>
              <w:jc w:val="both"/>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Производство текстильных изделий</w:t>
            </w:r>
          </w:p>
        </w:tc>
      </w:tr>
      <w:tr w:rsidR="00E167DC" w:rsidRPr="00CD4BE4" w14:paraId="0AF44D4D" w14:textId="77777777" w:rsidTr="006C2440">
        <w:tc>
          <w:tcPr>
            <w:tcW w:w="794" w:type="dxa"/>
          </w:tcPr>
          <w:p w14:paraId="24E5497D" w14:textId="77777777" w:rsidR="00E167DC" w:rsidRPr="00CD4BE4" w:rsidRDefault="00E167DC" w:rsidP="00E167DC">
            <w:pPr>
              <w:spacing w:after="0" w:line="240" w:lineRule="auto"/>
              <w:jc w:val="center"/>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5</w:t>
            </w:r>
          </w:p>
        </w:tc>
        <w:tc>
          <w:tcPr>
            <w:tcW w:w="2133" w:type="dxa"/>
          </w:tcPr>
          <w:p w14:paraId="0B40FBFB" w14:textId="77777777" w:rsidR="00E167DC" w:rsidRPr="00CD4BE4" w:rsidRDefault="00E167DC" w:rsidP="00E167DC">
            <w:pPr>
              <w:spacing w:after="0" w:line="240" w:lineRule="auto"/>
              <w:jc w:val="center"/>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14</w:t>
            </w:r>
          </w:p>
        </w:tc>
        <w:tc>
          <w:tcPr>
            <w:tcW w:w="6707" w:type="dxa"/>
          </w:tcPr>
          <w:p w14:paraId="570F8F2B" w14:textId="77777777" w:rsidR="00E167DC" w:rsidRPr="00CD4BE4" w:rsidRDefault="00E167DC" w:rsidP="00E167DC">
            <w:pPr>
              <w:spacing w:after="0" w:line="240" w:lineRule="auto"/>
              <w:jc w:val="both"/>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Производство одежды</w:t>
            </w:r>
          </w:p>
        </w:tc>
      </w:tr>
      <w:tr w:rsidR="00E167DC" w:rsidRPr="00CD4BE4" w14:paraId="11035A3F" w14:textId="77777777" w:rsidTr="006C2440">
        <w:tc>
          <w:tcPr>
            <w:tcW w:w="794" w:type="dxa"/>
          </w:tcPr>
          <w:p w14:paraId="59462CEE" w14:textId="77777777" w:rsidR="00E167DC" w:rsidRPr="00CD4BE4" w:rsidRDefault="00E167DC" w:rsidP="00E167DC">
            <w:pPr>
              <w:spacing w:after="0" w:line="240" w:lineRule="auto"/>
              <w:jc w:val="center"/>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6</w:t>
            </w:r>
          </w:p>
        </w:tc>
        <w:tc>
          <w:tcPr>
            <w:tcW w:w="2133" w:type="dxa"/>
          </w:tcPr>
          <w:p w14:paraId="74369BDF" w14:textId="77777777" w:rsidR="00E167DC" w:rsidRPr="00CD4BE4" w:rsidRDefault="00E167DC" w:rsidP="00E167DC">
            <w:pPr>
              <w:spacing w:after="0" w:line="240" w:lineRule="auto"/>
              <w:jc w:val="center"/>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15</w:t>
            </w:r>
          </w:p>
        </w:tc>
        <w:tc>
          <w:tcPr>
            <w:tcW w:w="6707" w:type="dxa"/>
          </w:tcPr>
          <w:p w14:paraId="6E06AC0D" w14:textId="77777777" w:rsidR="00E167DC" w:rsidRPr="00CD4BE4" w:rsidRDefault="00E167DC" w:rsidP="00E167DC">
            <w:pPr>
              <w:spacing w:after="0" w:line="240" w:lineRule="auto"/>
              <w:jc w:val="both"/>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Производство кожаной и относящейся к ней продукции</w:t>
            </w:r>
          </w:p>
        </w:tc>
      </w:tr>
      <w:tr w:rsidR="00E167DC" w:rsidRPr="00CD4BE4" w14:paraId="4FC7578C" w14:textId="77777777" w:rsidTr="006C2440">
        <w:tc>
          <w:tcPr>
            <w:tcW w:w="794" w:type="dxa"/>
          </w:tcPr>
          <w:p w14:paraId="48A9EF8A" w14:textId="77777777" w:rsidR="00E167DC" w:rsidRPr="00CD4BE4" w:rsidRDefault="00E167DC" w:rsidP="00E167DC">
            <w:pPr>
              <w:spacing w:after="0" w:line="240" w:lineRule="auto"/>
              <w:jc w:val="center"/>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7</w:t>
            </w:r>
          </w:p>
        </w:tc>
        <w:tc>
          <w:tcPr>
            <w:tcW w:w="2133" w:type="dxa"/>
          </w:tcPr>
          <w:p w14:paraId="3A575401" w14:textId="77777777" w:rsidR="00E167DC" w:rsidRPr="00CD4BE4" w:rsidRDefault="00E167DC" w:rsidP="00E167DC">
            <w:pPr>
              <w:spacing w:after="0" w:line="240" w:lineRule="auto"/>
              <w:jc w:val="center"/>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16</w:t>
            </w:r>
          </w:p>
        </w:tc>
        <w:tc>
          <w:tcPr>
            <w:tcW w:w="6707" w:type="dxa"/>
          </w:tcPr>
          <w:p w14:paraId="433E8028" w14:textId="77777777" w:rsidR="00E167DC" w:rsidRPr="00CD4BE4" w:rsidRDefault="00E167DC" w:rsidP="00E167DC">
            <w:pPr>
              <w:spacing w:after="0" w:line="240" w:lineRule="auto"/>
              <w:jc w:val="both"/>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Производство деревянных и пробковых изделий, кроме мебели; производство изделий из соломки и материалов для плетения</w:t>
            </w:r>
          </w:p>
        </w:tc>
      </w:tr>
      <w:tr w:rsidR="00E167DC" w:rsidRPr="00CD4BE4" w14:paraId="51186C32" w14:textId="77777777" w:rsidTr="006C2440">
        <w:tc>
          <w:tcPr>
            <w:tcW w:w="794" w:type="dxa"/>
          </w:tcPr>
          <w:p w14:paraId="2D76679C" w14:textId="77777777" w:rsidR="00E167DC" w:rsidRPr="00CD4BE4" w:rsidRDefault="00E167DC" w:rsidP="00E167DC">
            <w:pPr>
              <w:spacing w:after="0" w:line="240" w:lineRule="auto"/>
              <w:jc w:val="center"/>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8</w:t>
            </w:r>
          </w:p>
        </w:tc>
        <w:tc>
          <w:tcPr>
            <w:tcW w:w="2133" w:type="dxa"/>
          </w:tcPr>
          <w:p w14:paraId="327185AB" w14:textId="77777777" w:rsidR="00E167DC" w:rsidRPr="00CD4BE4" w:rsidRDefault="00E167DC" w:rsidP="00E167DC">
            <w:pPr>
              <w:spacing w:after="0" w:line="240" w:lineRule="auto"/>
              <w:jc w:val="center"/>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17</w:t>
            </w:r>
          </w:p>
        </w:tc>
        <w:tc>
          <w:tcPr>
            <w:tcW w:w="6707" w:type="dxa"/>
          </w:tcPr>
          <w:p w14:paraId="4821BB3A" w14:textId="77777777" w:rsidR="00E167DC" w:rsidRPr="00CD4BE4" w:rsidRDefault="00E167DC" w:rsidP="00E167DC">
            <w:pPr>
              <w:spacing w:after="0" w:line="240" w:lineRule="auto"/>
              <w:jc w:val="both"/>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Производство бумаги и бумажной продукции</w:t>
            </w:r>
          </w:p>
        </w:tc>
      </w:tr>
      <w:tr w:rsidR="00E167DC" w:rsidRPr="00CD4BE4" w14:paraId="7B02A064" w14:textId="77777777" w:rsidTr="006C2440">
        <w:tc>
          <w:tcPr>
            <w:tcW w:w="794" w:type="dxa"/>
          </w:tcPr>
          <w:p w14:paraId="30FBA8FC" w14:textId="77777777" w:rsidR="00E167DC" w:rsidRPr="00CD4BE4" w:rsidRDefault="00E167DC" w:rsidP="00E167DC">
            <w:pPr>
              <w:spacing w:after="0" w:line="240" w:lineRule="auto"/>
              <w:jc w:val="center"/>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9</w:t>
            </w:r>
          </w:p>
        </w:tc>
        <w:tc>
          <w:tcPr>
            <w:tcW w:w="2133" w:type="dxa"/>
          </w:tcPr>
          <w:p w14:paraId="418E97D3" w14:textId="77777777" w:rsidR="00E167DC" w:rsidRPr="00CD4BE4" w:rsidRDefault="00E167DC" w:rsidP="00E167DC">
            <w:pPr>
              <w:spacing w:after="0" w:line="240" w:lineRule="auto"/>
              <w:jc w:val="center"/>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20</w:t>
            </w:r>
          </w:p>
        </w:tc>
        <w:tc>
          <w:tcPr>
            <w:tcW w:w="6707" w:type="dxa"/>
          </w:tcPr>
          <w:p w14:paraId="1663500C" w14:textId="77777777" w:rsidR="00E167DC" w:rsidRPr="00CD4BE4" w:rsidRDefault="00E167DC" w:rsidP="00E167DC">
            <w:pPr>
              <w:spacing w:after="0" w:line="240" w:lineRule="auto"/>
              <w:jc w:val="both"/>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Производство продуктов химической промышленности</w:t>
            </w:r>
          </w:p>
        </w:tc>
      </w:tr>
      <w:tr w:rsidR="00E167DC" w:rsidRPr="00CD4BE4" w14:paraId="322B2CDA" w14:textId="77777777" w:rsidTr="006C2440">
        <w:tc>
          <w:tcPr>
            <w:tcW w:w="794" w:type="dxa"/>
          </w:tcPr>
          <w:p w14:paraId="2ED019D6" w14:textId="77777777" w:rsidR="00E167DC" w:rsidRPr="00CD4BE4" w:rsidRDefault="00E167DC" w:rsidP="00E167DC">
            <w:pPr>
              <w:spacing w:after="0" w:line="240" w:lineRule="auto"/>
              <w:jc w:val="center"/>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10</w:t>
            </w:r>
          </w:p>
        </w:tc>
        <w:tc>
          <w:tcPr>
            <w:tcW w:w="2133" w:type="dxa"/>
          </w:tcPr>
          <w:p w14:paraId="007BE3D0" w14:textId="77777777" w:rsidR="00E167DC" w:rsidRPr="00CD4BE4" w:rsidRDefault="00E167DC" w:rsidP="00E167DC">
            <w:pPr>
              <w:spacing w:after="0" w:line="240" w:lineRule="auto"/>
              <w:jc w:val="center"/>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21</w:t>
            </w:r>
          </w:p>
        </w:tc>
        <w:tc>
          <w:tcPr>
            <w:tcW w:w="6707" w:type="dxa"/>
          </w:tcPr>
          <w:p w14:paraId="2BDF5777" w14:textId="77777777" w:rsidR="00E167DC" w:rsidRPr="00CD4BE4" w:rsidRDefault="00E167DC" w:rsidP="00E167DC">
            <w:pPr>
              <w:spacing w:after="0" w:line="240" w:lineRule="auto"/>
              <w:jc w:val="both"/>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Производство основных фармацевтических продуктов и фармацевтических препаратов</w:t>
            </w:r>
          </w:p>
        </w:tc>
      </w:tr>
      <w:tr w:rsidR="00E167DC" w:rsidRPr="00CD4BE4" w14:paraId="1CF4728C" w14:textId="77777777" w:rsidTr="006C2440">
        <w:tc>
          <w:tcPr>
            <w:tcW w:w="794" w:type="dxa"/>
          </w:tcPr>
          <w:p w14:paraId="3D646426" w14:textId="77777777" w:rsidR="00E167DC" w:rsidRPr="00CD4BE4" w:rsidRDefault="00E167DC" w:rsidP="00E167DC">
            <w:pPr>
              <w:spacing w:after="0" w:line="240" w:lineRule="auto"/>
              <w:jc w:val="center"/>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11</w:t>
            </w:r>
          </w:p>
        </w:tc>
        <w:tc>
          <w:tcPr>
            <w:tcW w:w="2133" w:type="dxa"/>
          </w:tcPr>
          <w:p w14:paraId="4F62E9CC" w14:textId="77777777" w:rsidR="00E167DC" w:rsidRPr="00CD4BE4" w:rsidRDefault="00E167DC" w:rsidP="00E167DC">
            <w:pPr>
              <w:spacing w:after="0" w:line="240" w:lineRule="auto"/>
              <w:jc w:val="center"/>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22</w:t>
            </w:r>
          </w:p>
        </w:tc>
        <w:tc>
          <w:tcPr>
            <w:tcW w:w="6707" w:type="dxa"/>
          </w:tcPr>
          <w:p w14:paraId="20B00D21" w14:textId="77777777" w:rsidR="00E167DC" w:rsidRPr="00CD4BE4" w:rsidRDefault="00E167DC" w:rsidP="00E167DC">
            <w:pPr>
              <w:spacing w:after="0" w:line="240" w:lineRule="auto"/>
              <w:jc w:val="both"/>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Производство резиновых и пластмассовых изделий</w:t>
            </w:r>
          </w:p>
        </w:tc>
      </w:tr>
      <w:tr w:rsidR="00E167DC" w:rsidRPr="00CD4BE4" w14:paraId="3898C5BE" w14:textId="77777777" w:rsidTr="006C2440">
        <w:tc>
          <w:tcPr>
            <w:tcW w:w="794" w:type="dxa"/>
          </w:tcPr>
          <w:p w14:paraId="68DB2A3E" w14:textId="77777777" w:rsidR="00E167DC" w:rsidRPr="00CD4BE4" w:rsidRDefault="00E167DC" w:rsidP="00E167DC">
            <w:pPr>
              <w:spacing w:after="0" w:line="240" w:lineRule="auto"/>
              <w:jc w:val="center"/>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12</w:t>
            </w:r>
          </w:p>
        </w:tc>
        <w:tc>
          <w:tcPr>
            <w:tcW w:w="2133" w:type="dxa"/>
          </w:tcPr>
          <w:p w14:paraId="3AF06E01" w14:textId="77777777" w:rsidR="00E167DC" w:rsidRPr="00CD4BE4" w:rsidRDefault="00E167DC" w:rsidP="00E167DC">
            <w:pPr>
              <w:spacing w:after="0" w:line="240" w:lineRule="auto"/>
              <w:jc w:val="center"/>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23</w:t>
            </w:r>
          </w:p>
        </w:tc>
        <w:tc>
          <w:tcPr>
            <w:tcW w:w="6707" w:type="dxa"/>
          </w:tcPr>
          <w:p w14:paraId="34B90244" w14:textId="77777777" w:rsidR="00E167DC" w:rsidRPr="00CD4BE4" w:rsidRDefault="00E167DC" w:rsidP="00E167DC">
            <w:pPr>
              <w:spacing w:after="0" w:line="240" w:lineRule="auto"/>
              <w:jc w:val="both"/>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Производство прочей не металлической минеральной продукции *</w:t>
            </w:r>
          </w:p>
        </w:tc>
      </w:tr>
      <w:tr w:rsidR="00E167DC" w:rsidRPr="00CD4BE4" w14:paraId="150E2716" w14:textId="77777777" w:rsidTr="006C2440">
        <w:tc>
          <w:tcPr>
            <w:tcW w:w="794" w:type="dxa"/>
          </w:tcPr>
          <w:p w14:paraId="57E6D819" w14:textId="77777777" w:rsidR="00E167DC" w:rsidRPr="00CD4BE4" w:rsidRDefault="00E167DC" w:rsidP="00E167DC">
            <w:pPr>
              <w:spacing w:after="0" w:line="240" w:lineRule="auto"/>
              <w:jc w:val="center"/>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13</w:t>
            </w:r>
          </w:p>
        </w:tc>
        <w:tc>
          <w:tcPr>
            <w:tcW w:w="2133" w:type="dxa"/>
          </w:tcPr>
          <w:p w14:paraId="4DFD1B43" w14:textId="77777777" w:rsidR="00E167DC" w:rsidRPr="00CD4BE4" w:rsidRDefault="00E167DC" w:rsidP="00E167DC">
            <w:pPr>
              <w:spacing w:after="0" w:line="240" w:lineRule="auto"/>
              <w:jc w:val="center"/>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24</w:t>
            </w:r>
          </w:p>
        </w:tc>
        <w:tc>
          <w:tcPr>
            <w:tcW w:w="6707" w:type="dxa"/>
          </w:tcPr>
          <w:p w14:paraId="020BAD90" w14:textId="77777777" w:rsidR="00E167DC" w:rsidRPr="00CD4BE4" w:rsidRDefault="00E167DC" w:rsidP="00E167DC">
            <w:pPr>
              <w:spacing w:after="0" w:line="240" w:lineRule="auto"/>
              <w:jc w:val="both"/>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Металлургическое производство**</w:t>
            </w:r>
          </w:p>
        </w:tc>
      </w:tr>
      <w:tr w:rsidR="00E167DC" w:rsidRPr="00CD4BE4" w14:paraId="5986010A" w14:textId="77777777" w:rsidTr="006C2440">
        <w:tc>
          <w:tcPr>
            <w:tcW w:w="794" w:type="dxa"/>
          </w:tcPr>
          <w:p w14:paraId="5AFE2C31" w14:textId="77777777" w:rsidR="00E167DC" w:rsidRPr="00CD4BE4" w:rsidRDefault="00E167DC" w:rsidP="00E167DC">
            <w:pPr>
              <w:spacing w:after="0" w:line="240" w:lineRule="auto"/>
              <w:jc w:val="center"/>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14</w:t>
            </w:r>
          </w:p>
        </w:tc>
        <w:tc>
          <w:tcPr>
            <w:tcW w:w="2133" w:type="dxa"/>
          </w:tcPr>
          <w:p w14:paraId="63F2434B" w14:textId="77777777" w:rsidR="00E167DC" w:rsidRPr="00CD4BE4" w:rsidRDefault="00E167DC" w:rsidP="00E167DC">
            <w:pPr>
              <w:spacing w:after="0" w:line="240" w:lineRule="auto"/>
              <w:jc w:val="center"/>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25</w:t>
            </w:r>
          </w:p>
        </w:tc>
        <w:tc>
          <w:tcPr>
            <w:tcW w:w="6707" w:type="dxa"/>
          </w:tcPr>
          <w:p w14:paraId="600C78E0" w14:textId="77777777" w:rsidR="00E167DC" w:rsidRPr="00CD4BE4" w:rsidRDefault="00E167DC" w:rsidP="00E167DC">
            <w:pPr>
              <w:spacing w:after="0" w:line="240" w:lineRule="auto"/>
              <w:jc w:val="both"/>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Производство готовых металлических изделий, кроме машин и оборудования</w:t>
            </w:r>
          </w:p>
        </w:tc>
      </w:tr>
      <w:tr w:rsidR="00E167DC" w:rsidRPr="00CD4BE4" w14:paraId="0C2FA9E7" w14:textId="77777777" w:rsidTr="006C2440">
        <w:tc>
          <w:tcPr>
            <w:tcW w:w="794" w:type="dxa"/>
          </w:tcPr>
          <w:p w14:paraId="04E2CA68" w14:textId="77777777" w:rsidR="00E167DC" w:rsidRPr="00CD4BE4" w:rsidRDefault="00E167DC" w:rsidP="00E167DC">
            <w:pPr>
              <w:spacing w:after="0" w:line="240" w:lineRule="auto"/>
              <w:jc w:val="center"/>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15</w:t>
            </w:r>
          </w:p>
        </w:tc>
        <w:tc>
          <w:tcPr>
            <w:tcW w:w="2133" w:type="dxa"/>
          </w:tcPr>
          <w:p w14:paraId="0B7BAF3B" w14:textId="77777777" w:rsidR="00E167DC" w:rsidRPr="00CD4BE4" w:rsidRDefault="00E167DC" w:rsidP="00E167DC">
            <w:pPr>
              <w:spacing w:after="0" w:line="240" w:lineRule="auto"/>
              <w:jc w:val="center"/>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26</w:t>
            </w:r>
          </w:p>
        </w:tc>
        <w:tc>
          <w:tcPr>
            <w:tcW w:w="6707" w:type="dxa"/>
          </w:tcPr>
          <w:p w14:paraId="22FE2DCC" w14:textId="77777777" w:rsidR="00E167DC" w:rsidRPr="00CD4BE4" w:rsidRDefault="00E167DC" w:rsidP="00E167DC">
            <w:pPr>
              <w:spacing w:after="0" w:line="240" w:lineRule="auto"/>
              <w:jc w:val="both"/>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Производство компьютеров, электронного и оптического оборудования</w:t>
            </w:r>
          </w:p>
        </w:tc>
      </w:tr>
      <w:tr w:rsidR="00E167DC" w:rsidRPr="00CD4BE4" w14:paraId="52A229E0" w14:textId="77777777" w:rsidTr="006C2440">
        <w:tc>
          <w:tcPr>
            <w:tcW w:w="794" w:type="dxa"/>
          </w:tcPr>
          <w:p w14:paraId="1B95BEA3" w14:textId="77777777" w:rsidR="00E167DC" w:rsidRPr="00CD4BE4" w:rsidRDefault="00E167DC" w:rsidP="00E167DC">
            <w:pPr>
              <w:spacing w:after="0" w:line="240" w:lineRule="auto"/>
              <w:jc w:val="center"/>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16</w:t>
            </w:r>
          </w:p>
        </w:tc>
        <w:tc>
          <w:tcPr>
            <w:tcW w:w="2133" w:type="dxa"/>
          </w:tcPr>
          <w:p w14:paraId="5ABF4423" w14:textId="77777777" w:rsidR="00E167DC" w:rsidRPr="00CD4BE4" w:rsidRDefault="00E167DC" w:rsidP="00E167DC">
            <w:pPr>
              <w:spacing w:after="0" w:line="240" w:lineRule="auto"/>
              <w:jc w:val="center"/>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27</w:t>
            </w:r>
          </w:p>
        </w:tc>
        <w:tc>
          <w:tcPr>
            <w:tcW w:w="6707" w:type="dxa"/>
          </w:tcPr>
          <w:p w14:paraId="76A5D325" w14:textId="77777777" w:rsidR="00E167DC" w:rsidRPr="00CD4BE4" w:rsidRDefault="00E167DC" w:rsidP="00E167DC">
            <w:pPr>
              <w:spacing w:after="0" w:line="240" w:lineRule="auto"/>
              <w:jc w:val="both"/>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Производство электрического оборудования</w:t>
            </w:r>
          </w:p>
        </w:tc>
      </w:tr>
      <w:tr w:rsidR="00E167DC" w:rsidRPr="00CD4BE4" w14:paraId="77563CA3" w14:textId="77777777" w:rsidTr="006C2440">
        <w:tc>
          <w:tcPr>
            <w:tcW w:w="794" w:type="dxa"/>
          </w:tcPr>
          <w:p w14:paraId="322D64E5" w14:textId="77777777" w:rsidR="00E167DC" w:rsidRPr="00CD4BE4" w:rsidRDefault="00E167DC" w:rsidP="00E167DC">
            <w:pPr>
              <w:spacing w:after="0" w:line="240" w:lineRule="auto"/>
              <w:jc w:val="center"/>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17</w:t>
            </w:r>
          </w:p>
        </w:tc>
        <w:tc>
          <w:tcPr>
            <w:tcW w:w="2133" w:type="dxa"/>
          </w:tcPr>
          <w:p w14:paraId="12847BF6" w14:textId="77777777" w:rsidR="00E167DC" w:rsidRPr="00CD4BE4" w:rsidRDefault="00E167DC" w:rsidP="00E167DC">
            <w:pPr>
              <w:spacing w:after="0" w:line="240" w:lineRule="auto"/>
              <w:jc w:val="center"/>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31</w:t>
            </w:r>
          </w:p>
        </w:tc>
        <w:tc>
          <w:tcPr>
            <w:tcW w:w="6707" w:type="dxa"/>
          </w:tcPr>
          <w:p w14:paraId="7F944CE0" w14:textId="77777777" w:rsidR="00E167DC" w:rsidRPr="00CD4BE4" w:rsidRDefault="00E167DC" w:rsidP="00E167DC">
            <w:pPr>
              <w:spacing w:after="0" w:line="240" w:lineRule="auto"/>
              <w:jc w:val="both"/>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Производство мебели</w:t>
            </w:r>
          </w:p>
        </w:tc>
      </w:tr>
      <w:tr w:rsidR="00E167DC" w:rsidRPr="00CD4BE4" w14:paraId="39159396" w14:textId="77777777" w:rsidTr="006C2440">
        <w:tc>
          <w:tcPr>
            <w:tcW w:w="794" w:type="dxa"/>
          </w:tcPr>
          <w:p w14:paraId="42611E71" w14:textId="77777777" w:rsidR="00E167DC" w:rsidRPr="00CD4BE4" w:rsidRDefault="00E167DC" w:rsidP="00E167DC">
            <w:pPr>
              <w:spacing w:after="0" w:line="240" w:lineRule="auto"/>
              <w:jc w:val="center"/>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18</w:t>
            </w:r>
          </w:p>
        </w:tc>
        <w:tc>
          <w:tcPr>
            <w:tcW w:w="2133" w:type="dxa"/>
          </w:tcPr>
          <w:p w14:paraId="22D9BE2D" w14:textId="77777777" w:rsidR="00E167DC" w:rsidRPr="00CD4BE4" w:rsidRDefault="00E167DC" w:rsidP="00E167DC">
            <w:pPr>
              <w:spacing w:after="0" w:line="240" w:lineRule="auto"/>
              <w:jc w:val="center"/>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32</w:t>
            </w:r>
          </w:p>
        </w:tc>
        <w:tc>
          <w:tcPr>
            <w:tcW w:w="6707" w:type="dxa"/>
          </w:tcPr>
          <w:p w14:paraId="1661981F" w14:textId="77777777" w:rsidR="00E167DC" w:rsidRPr="00CD4BE4" w:rsidRDefault="00E167DC" w:rsidP="00E167DC">
            <w:pPr>
              <w:spacing w:after="0" w:line="240" w:lineRule="auto"/>
              <w:jc w:val="both"/>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Производство прочих готовых изделий</w:t>
            </w:r>
          </w:p>
        </w:tc>
      </w:tr>
    </w:tbl>
    <w:p w14:paraId="0BCBAF6C" w14:textId="77777777" w:rsidR="00E167DC" w:rsidRPr="00CD4BE4" w:rsidRDefault="00E167DC" w:rsidP="00E167DC">
      <w:pPr>
        <w:shd w:val="clear" w:color="auto" w:fill="FFFFFF"/>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за исключением производства товарного бетона (код общего классификатора видов экономической деятельности (далее – ОКЭД) «23.63»);</w:t>
      </w:r>
    </w:p>
    <w:p w14:paraId="2015721E" w14:textId="77777777" w:rsidR="00E167DC" w:rsidRPr="00CD4BE4" w:rsidRDefault="00E167DC" w:rsidP="00E167DC">
      <w:pPr>
        <w:tabs>
          <w:tab w:val="left" w:pos="709"/>
        </w:tabs>
        <w:spacing w:after="0" w:line="240" w:lineRule="auto"/>
        <w:ind w:firstLine="709"/>
        <w:jc w:val="both"/>
        <w:textAlignment w:val="baseline"/>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lastRenderedPageBreak/>
        <w:t>** за исключением производства чугуна, стали и ферросплавов (код ОКЭД «24.10»), переработка ядерного топлива (код ОКЭД «24.46»), литье чугуна (код ОКЭД «24.51»), литье стали (код ОКЭД «24.52»).</w:t>
      </w:r>
    </w:p>
    <w:p w14:paraId="71C79EFE" w14:textId="77777777" w:rsidR="00E167DC" w:rsidRPr="00CD4BE4" w:rsidRDefault="00E167DC" w:rsidP="00E167DC">
      <w:pPr>
        <w:tabs>
          <w:tab w:val="left" w:pos="709"/>
        </w:tabs>
        <w:spacing w:after="0" w:line="240" w:lineRule="auto"/>
        <w:ind w:firstLine="709"/>
        <w:jc w:val="center"/>
        <w:textAlignment w:val="baseline"/>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 </w:t>
      </w:r>
      <w:bookmarkStart w:id="7" w:name="SUB3"/>
      <w:bookmarkEnd w:id="7"/>
    </w:p>
    <w:p w14:paraId="122B7C06"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2941AE80"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57D02071"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667974E0"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5C85AFCE"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0FB66A66"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641C887E"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35AD47E1"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53AB511D"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6E539F39"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191037CF"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1E39BB78"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27D9B812"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66775D55"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0C447B12"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3A321850"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2EDB8670"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36C13434"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2CFC8D9A"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6FD11732"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4373D997"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4E6F5C95"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213F9B18"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202DAED4"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1398BCF5"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6595B07C"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3AA068B4"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36DD8B32"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6C31D3C7"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4E967898"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7D9D506F"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17239DC6"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4C687AB0"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5F378FE5"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71983BD9"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783CF71A"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55E0A9A3"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64ABBFF5" w14:textId="4FC22F32"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67997E7B" w14:textId="77777777" w:rsidR="00C04732" w:rsidRPr="00CD4BE4" w:rsidRDefault="00C04732"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2BF01111" w14:textId="77777777" w:rsidR="00E167DC" w:rsidRPr="00CD4BE4" w:rsidRDefault="00E167DC" w:rsidP="00E167DC">
      <w:pPr>
        <w:tabs>
          <w:tab w:val="left" w:pos="851"/>
        </w:tabs>
        <w:spacing w:after="0" w:line="240" w:lineRule="auto"/>
        <w:ind w:left="6237"/>
        <w:contextualSpacing/>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lastRenderedPageBreak/>
        <w:t xml:space="preserve">         Утверждены</w:t>
      </w:r>
    </w:p>
    <w:p w14:paraId="33CB84B4" w14:textId="77777777" w:rsidR="00E167DC" w:rsidRPr="00CD4BE4" w:rsidRDefault="00E167DC" w:rsidP="00E167DC">
      <w:pPr>
        <w:spacing w:after="0" w:line="240" w:lineRule="auto"/>
        <w:ind w:left="4956" w:firstLine="708"/>
        <w:jc w:val="center"/>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постановлением Правительства</w:t>
      </w:r>
    </w:p>
    <w:p w14:paraId="21AECAD4" w14:textId="77777777" w:rsidR="00E167DC" w:rsidRPr="00CD4BE4" w:rsidRDefault="00E167DC" w:rsidP="00E167DC">
      <w:pPr>
        <w:spacing w:after="0" w:line="240" w:lineRule="auto"/>
        <w:ind w:left="4956" w:firstLine="708"/>
        <w:jc w:val="center"/>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 xml:space="preserve">Республики Казахстан </w:t>
      </w:r>
      <w:r w:rsidRPr="00CD4BE4">
        <w:rPr>
          <w:rFonts w:ascii="Times New Roman" w:eastAsia="Times New Roman" w:hAnsi="Times New Roman" w:cs="Times New Roman"/>
          <w:color w:val="000000"/>
          <w:sz w:val="28"/>
          <w:szCs w:val="28"/>
          <w:lang w:val="ru-RU" w:eastAsia="ru-RU"/>
        </w:rPr>
        <w:br/>
        <w:t xml:space="preserve">           от </w:t>
      </w:r>
      <w:proofErr w:type="gramStart"/>
      <w:r w:rsidRPr="00CD4BE4">
        <w:rPr>
          <w:rFonts w:ascii="Times New Roman" w:eastAsia="Times New Roman" w:hAnsi="Times New Roman" w:cs="Times New Roman"/>
          <w:color w:val="000000"/>
          <w:sz w:val="28"/>
          <w:szCs w:val="28"/>
          <w:lang w:val="ru-RU" w:eastAsia="ru-RU"/>
        </w:rPr>
        <w:t xml:space="preserve">«  </w:t>
      </w:r>
      <w:proofErr w:type="gramEnd"/>
      <w:r w:rsidRPr="00CD4BE4">
        <w:rPr>
          <w:rFonts w:ascii="Times New Roman" w:eastAsia="Times New Roman" w:hAnsi="Times New Roman" w:cs="Times New Roman"/>
          <w:color w:val="000000"/>
          <w:sz w:val="28"/>
          <w:szCs w:val="28"/>
          <w:lang w:val="ru-RU" w:eastAsia="ru-RU"/>
        </w:rPr>
        <w:t xml:space="preserve">    »                  2025 года</w:t>
      </w:r>
    </w:p>
    <w:p w14:paraId="49A7EDE6" w14:textId="77777777" w:rsidR="00E167DC" w:rsidRPr="00CD4BE4" w:rsidRDefault="00E167DC" w:rsidP="00E167DC">
      <w:pPr>
        <w:spacing w:after="0" w:line="240" w:lineRule="auto"/>
        <w:ind w:left="4956" w:firstLine="708"/>
        <w:jc w:val="center"/>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w:t>
      </w:r>
    </w:p>
    <w:p w14:paraId="4A5E63F3" w14:textId="77777777" w:rsidR="00E167DC" w:rsidRPr="00CD4BE4" w:rsidRDefault="00E167DC" w:rsidP="00E167DC">
      <w:pPr>
        <w:spacing w:after="0" w:line="240" w:lineRule="auto"/>
        <w:ind w:firstLine="567"/>
        <w:jc w:val="center"/>
        <w:rPr>
          <w:rFonts w:ascii="Times New Roman" w:eastAsia="Times New Roman" w:hAnsi="Times New Roman" w:cs="Times New Roman"/>
          <w:b/>
          <w:iCs/>
          <w:sz w:val="28"/>
          <w:szCs w:val="28"/>
          <w:lang w:val="ru-RU" w:eastAsia="ru-RU"/>
        </w:rPr>
      </w:pPr>
    </w:p>
    <w:p w14:paraId="222D417D" w14:textId="77777777" w:rsidR="00E167DC" w:rsidRPr="00CD4BE4" w:rsidRDefault="00E167DC" w:rsidP="00E167DC">
      <w:pPr>
        <w:spacing w:after="0" w:line="240" w:lineRule="auto"/>
        <w:ind w:firstLine="567"/>
        <w:jc w:val="both"/>
        <w:rPr>
          <w:rFonts w:ascii="Times New Roman" w:eastAsia="Times New Roman" w:hAnsi="Times New Roman" w:cs="Times New Roman"/>
          <w:sz w:val="28"/>
          <w:szCs w:val="28"/>
          <w:lang w:val="ru-RU" w:eastAsia="ru-RU"/>
        </w:rPr>
      </w:pPr>
    </w:p>
    <w:p w14:paraId="3D361494" w14:textId="77777777" w:rsidR="00E167DC" w:rsidRPr="00CD4BE4" w:rsidRDefault="00E167DC" w:rsidP="00E167DC">
      <w:pPr>
        <w:spacing w:after="0" w:line="240" w:lineRule="auto"/>
        <w:ind w:firstLine="567"/>
        <w:jc w:val="center"/>
        <w:rPr>
          <w:rFonts w:ascii="Times New Roman" w:eastAsia="Times New Roman" w:hAnsi="Times New Roman" w:cs="Times New Roman"/>
          <w:b/>
          <w:sz w:val="28"/>
          <w:szCs w:val="28"/>
          <w:lang w:val="ru-RU" w:eastAsia="ru-RU"/>
        </w:rPr>
      </w:pPr>
      <w:r w:rsidRPr="00CD4BE4">
        <w:rPr>
          <w:rFonts w:ascii="Times New Roman" w:eastAsia="Times New Roman" w:hAnsi="Times New Roman" w:cs="Times New Roman"/>
          <w:b/>
          <w:sz w:val="28"/>
          <w:szCs w:val="28"/>
          <w:lang w:val="ru-RU" w:eastAsia="ru-RU"/>
        </w:rPr>
        <w:t>Правила предоставления нефинансовых мер поддержки субъектам малого предпринимательства</w:t>
      </w:r>
    </w:p>
    <w:p w14:paraId="5EC04622" w14:textId="77777777" w:rsidR="00E167DC" w:rsidRPr="00CD4BE4" w:rsidRDefault="00E167DC" w:rsidP="00E167DC">
      <w:pPr>
        <w:spacing w:after="0" w:line="240" w:lineRule="auto"/>
        <w:ind w:firstLine="567"/>
        <w:jc w:val="both"/>
        <w:rPr>
          <w:rFonts w:ascii="Times New Roman" w:eastAsia="Times New Roman" w:hAnsi="Times New Roman" w:cs="Times New Roman"/>
          <w:sz w:val="28"/>
          <w:szCs w:val="28"/>
          <w:lang w:val="ru-RU" w:eastAsia="ru-RU"/>
        </w:rPr>
      </w:pPr>
    </w:p>
    <w:p w14:paraId="114F746D" w14:textId="5709BBCE"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1. Настоящие Правила предоставления нефинансовых мер поддержки субъектам малого предпринимательства (далее – Правила) </w:t>
      </w:r>
      <w:r w:rsidR="005C5705" w:rsidRPr="005C5705">
        <w:rPr>
          <w:rFonts w:ascii="Times New Roman" w:eastAsia="Times New Roman" w:hAnsi="Times New Roman" w:cs="Times New Roman"/>
          <w:sz w:val="28"/>
          <w:szCs w:val="28"/>
          <w:lang w:val="ru-RU" w:eastAsia="ru-RU"/>
        </w:rPr>
        <w:t xml:space="preserve">разработаны в соответствии с пунктом 5 статьи 96 Предпринимательского кодекса Республики Казахстан (далее – Кодекс) и </w:t>
      </w:r>
      <w:r w:rsidRPr="00CD4BE4">
        <w:rPr>
          <w:rFonts w:ascii="Times New Roman" w:eastAsia="Times New Roman" w:hAnsi="Times New Roman" w:cs="Times New Roman"/>
          <w:sz w:val="28"/>
          <w:szCs w:val="28"/>
          <w:lang w:val="ru-RU" w:eastAsia="ru-RU"/>
        </w:rPr>
        <w:t>определяют порядок оказания мер нефинансовой поддержки субъектам малого предпринимательства.</w:t>
      </w:r>
    </w:p>
    <w:p w14:paraId="3032268E"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 В настоящих Правилах используются следующие основные понятия:</w:t>
      </w:r>
    </w:p>
    <w:p w14:paraId="0EFDEED4"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 предприниматель – субъект малого предпринимательства, в том числе микропредпринимательства, определяемый в соответствии с Кодексом и имеющий статус действующего субъекта предпринимательства;</w:t>
      </w:r>
    </w:p>
    <w:p w14:paraId="3EBFFB4E"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 финансовое агентство – акционерное общество «Фонд развития предпринимательства «Даму», осуществляющее реализацию нефинансовых мер поддержки;</w:t>
      </w:r>
    </w:p>
    <w:p w14:paraId="6618B354"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 оператор нефинансовой поддержки – Национальная палата предпринимателей Республики Казахстан «</w:t>
      </w:r>
      <w:proofErr w:type="spellStart"/>
      <w:r w:rsidRPr="00CD4BE4">
        <w:rPr>
          <w:rFonts w:ascii="Times New Roman" w:eastAsia="Times New Roman" w:hAnsi="Times New Roman" w:cs="Times New Roman"/>
          <w:sz w:val="28"/>
          <w:szCs w:val="28"/>
          <w:lang w:val="ru-RU" w:eastAsia="ru-RU"/>
        </w:rPr>
        <w:t>Атамекен</w:t>
      </w:r>
      <w:proofErr w:type="spellEnd"/>
      <w:r w:rsidRPr="00CD4BE4">
        <w:rPr>
          <w:rFonts w:ascii="Times New Roman" w:eastAsia="Times New Roman" w:hAnsi="Times New Roman" w:cs="Times New Roman"/>
          <w:sz w:val="28"/>
          <w:szCs w:val="28"/>
          <w:lang w:val="ru-RU" w:eastAsia="ru-RU"/>
        </w:rPr>
        <w:t>», осуществляющая государственную нефинансовую поддержку предпринимателям в рамках национального проекта, за исключением компонента «Программа деловых консультационных услуг Европейского Банка Реконструкции и Развития по поддержке малого и среднего предпринимательства в Республике Казахстан»;</w:t>
      </w:r>
    </w:p>
    <w:p w14:paraId="5CA48F1B"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4) сертификат об окончании обучения – документ, подтверждающий прохождение обучения;</w:t>
      </w:r>
    </w:p>
    <w:p w14:paraId="3012E6BC"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5) онлайн-обучение – получение знаний и навыков при помощи компьютера или другого устройства, подключенного к интернету, позволяющих полностью погрузиться в образовательную среду и повышать квалификацию без отрыва от рабочего процесса.</w:t>
      </w:r>
    </w:p>
    <w:p w14:paraId="1E1B9B98" w14:textId="2B063237" w:rsidR="000B1D58" w:rsidRPr="00CD4BE4" w:rsidRDefault="00E167DC" w:rsidP="000B1D58">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w:t>
      </w:r>
      <w:r w:rsidR="000B1D58" w:rsidRPr="00CD4BE4">
        <w:rPr>
          <w:rFonts w:ascii="Times New Roman" w:eastAsia="Times New Roman" w:hAnsi="Times New Roman" w:cs="Times New Roman"/>
          <w:sz w:val="28"/>
          <w:szCs w:val="28"/>
          <w:lang w:val="ru-RU" w:eastAsia="ru-RU"/>
        </w:rPr>
        <w:t xml:space="preserve"> Нефинансовые меры поддержки предпринимательства предусматривают оказание поддержки субъектам малого предпринимательства, в том числе участникам программы «</w:t>
      </w:r>
      <w:proofErr w:type="spellStart"/>
      <w:r w:rsidR="000B1D58" w:rsidRPr="00CD4BE4">
        <w:rPr>
          <w:rFonts w:ascii="Times New Roman" w:eastAsia="Times New Roman" w:hAnsi="Times New Roman" w:cs="Times New Roman"/>
          <w:sz w:val="28"/>
          <w:szCs w:val="28"/>
          <w:lang w:val="ru-RU" w:eastAsia="ru-RU"/>
        </w:rPr>
        <w:t>Ауыл</w:t>
      </w:r>
      <w:proofErr w:type="spellEnd"/>
      <w:r w:rsidR="000B1D58" w:rsidRPr="00CD4BE4">
        <w:rPr>
          <w:rFonts w:ascii="Times New Roman" w:eastAsia="Times New Roman" w:hAnsi="Times New Roman" w:cs="Times New Roman"/>
          <w:sz w:val="28"/>
          <w:szCs w:val="28"/>
          <w:lang w:val="ru-RU" w:eastAsia="ru-RU"/>
        </w:rPr>
        <w:t xml:space="preserve"> аманаты», и направлены на создание условий для устойчивого развития и повышения предпринимательских компетенций, а также на поддержку в обучении, способствующем улучшению ведения бизнеса.</w:t>
      </w:r>
    </w:p>
    <w:p w14:paraId="5C22F8A7" w14:textId="091531C3"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4. Нефинансовая поддержка осуществляется оператором нефинансовой поддержки в соответствии с установленным порядком, предусмотренным Правилами, формами поддержки и другими условиями, необходимыми для </w:t>
      </w:r>
      <w:r w:rsidRPr="00CD4BE4">
        <w:rPr>
          <w:rFonts w:ascii="Times New Roman" w:eastAsia="Times New Roman" w:hAnsi="Times New Roman" w:cs="Times New Roman"/>
          <w:sz w:val="28"/>
          <w:szCs w:val="28"/>
          <w:lang w:val="ru-RU" w:eastAsia="ru-RU"/>
        </w:rPr>
        <w:lastRenderedPageBreak/>
        <w:t>оказания государственной нефинансовой поддержки субъектам частного предпринимательства, предоставляемой в различных отраслях экономики, утвержд</w:t>
      </w:r>
      <w:r w:rsidR="00604374" w:rsidRPr="00CD4BE4">
        <w:rPr>
          <w:rFonts w:ascii="Times New Roman" w:eastAsia="Times New Roman" w:hAnsi="Times New Roman" w:cs="Times New Roman"/>
          <w:sz w:val="28"/>
          <w:szCs w:val="28"/>
          <w:lang w:val="ru-RU" w:eastAsia="ru-RU"/>
        </w:rPr>
        <w:t>е</w:t>
      </w:r>
      <w:r w:rsidRPr="00CD4BE4">
        <w:rPr>
          <w:rFonts w:ascii="Times New Roman" w:eastAsia="Times New Roman" w:hAnsi="Times New Roman" w:cs="Times New Roman"/>
          <w:sz w:val="28"/>
          <w:szCs w:val="28"/>
          <w:lang w:val="ru-RU" w:eastAsia="ru-RU"/>
        </w:rPr>
        <w:t xml:space="preserve">нными постановлением Правительства Республики Казахстан от </w:t>
      </w:r>
      <w:r w:rsidRPr="00CD4BE4">
        <w:rPr>
          <w:rFonts w:ascii="Times New Roman" w:eastAsia="Times New Roman" w:hAnsi="Times New Roman" w:cs="Times New Roman"/>
          <w:sz w:val="28"/>
          <w:szCs w:val="28"/>
          <w:lang w:val="ru-RU" w:eastAsia="ru-RU"/>
        </w:rPr>
        <w:br/>
        <w:t>5 августа 2024 года № 626</w:t>
      </w:r>
      <w:r w:rsidR="00604374" w:rsidRPr="00CD4BE4">
        <w:rPr>
          <w:rFonts w:ascii="Times New Roman" w:eastAsia="Times New Roman" w:hAnsi="Times New Roman" w:cs="Times New Roman"/>
          <w:sz w:val="28"/>
          <w:szCs w:val="28"/>
          <w:lang w:val="ru-RU" w:eastAsia="ru-RU"/>
        </w:rPr>
        <w:t xml:space="preserve"> «Об утверждении Правил, форм поддержки и других условий, необходимых для оказания государственной нефинансовой поддержки субъектам частного предпринимательства, предоставляемых в различных отраслях экономики, которые относятся к компетенциям нескольких отраслевых государственных органов»</w:t>
      </w:r>
      <w:r w:rsidRPr="00CD4BE4">
        <w:rPr>
          <w:rFonts w:ascii="Times New Roman" w:eastAsia="Times New Roman" w:hAnsi="Times New Roman" w:cs="Times New Roman"/>
          <w:sz w:val="28"/>
          <w:szCs w:val="28"/>
          <w:lang w:val="ru-RU" w:eastAsia="ru-RU"/>
        </w:rPr>
        <w:t>.</w:t>
      </w:r>
    </w:p>
    <w:p w14:paraId="44AA0CF6"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5. Финансовое агентство оказывает нефинансовую поддержку в виде онлайн-обучения, направленного на развитие предпринимательских компетенций предпринимателей. Обучение для предпринимателей предоставляется на безвозмездной основе и длится до двух недель, в зависимости от интенсивности его прохождения предпринимателем.</w:t>
      </w:r>
    </w:p>
    <w:p w14:paraId="4AC02198"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6. Доступ к онлайн-обучению предоставляется предпринимателю на основании регистрации в информационной системе финансового агентства. Финансовое агентство обеспечивает возможность однократного или повторного прохождения обучения в порядке, установленном финансовым агентством.</w:t>
      </w:r>
    </w:p>
    <w:p w14:paraId="47D59118" w14:textId="5C21DA8E"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7. Образовательные программы и материалы онлайн-обучения разрабатываются и актуализируются финансовым агентством с уч</w:t>
      </w:r>
      <w:r w:rsidR="00604374" w:rsidRPr="00CD4BE4">
        <w:rPr>
          <w:rFonts w:ascii="Times New Roman" w:eastAsia="Times New Roman" w:hAnsi="Times New Roman" w:cs="Times New Roman"/>
          <w:sz w:val="28"/>
          <w:szCs w:val="28"/>
          <w:lang w:val="ru-RU" w:eastAsia="ru-RU"/>
        </w:rPr>
        <w:t>е</w:t>
      </w:r>
      <w:r w:rsidRPr="00CD4BE4">
        <w:rPr>
          <w:rFonts w:ascii="Times New Roman" w:eastAsia="Times New Roman" w:hAnsi="Times New Roman" w:cs="Times New Roman"/>
          <w:sz w:val="28"/>
          <w:szCs w:val="28"/>
          <w:lang w:val="ru-RU" w:eastAsia="ru-RU"/>
        </w:rPr>
        <w:t>том актуальных потребностей субъектов малого предпринимательства, а также целей Правил.</w:t>
      </w:r>
    </w:p>
    <w:p w14:paraId="672C2D7E" w14:textId="4ACAC5CE"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8. Финансовое агентство осуществляет мониторинг процесса прохождения онлайн-обучения и оценку качества предоставляемых образовательных услуг, а также вед</w:t>
      </w:r>
      <w:r w:rsidR="00EC4CA9" w:rsidRPr="00CD4BE4">
        <w:rPr>
          <w:rFonts w:ascii="Times New Roman" w:eastAsia="Times New Roman" w:hAnsi="Times New Roman" w:cs="Times New Roman"/>
          <w:sz w:val="28"/>
          <w:szCs w:val="28"/>
          <w:lang w:val="ru-RU" w:eastAsia="ru-RU"/>
        </w:rPr>
        <w:t>е</w:t>
      </w:r>
      <w:r w:rsidRPr="00CD4BE4">
        <w:rPr>
          <w:rFonts w:ascii="Times New Roman" w:eastAsia="Times New Roman" w:hAnsi="Times New Roman" w:cs="Times New Roman"/>
          <w:sz w:val="28"/>
          <w:szCs w:val="28"/>
          <w:lang w:val="ru-RU" w:eastAsia="ru-RU"/>
        </w:rPr>
        <w:t>т уч</w:t>
      </w:r>
      <w:r w:rsidR="00EC4CA9" w:rsidRPr="00CD4BE4">
        <w:rPr>
          <w:rFonts w:ascii="Times New Roman" w:eastAsia="Times New Roman" w:hAnsi="Times New Roman" w:cs="Times New Roman"/>
          <w:sz w:val="28"/>
          <w:szCs w:val="28"/>
          <w:lang w:val="ru-RU" w:eastAsia="ru-RU"/>
        </w:rPr>
        <w:t>е</w:t>
      </w:r>
      <w:r w:rsidRPr="00CD4BE4">
        <w:rPr>
          <w:rFonts w:ascii="Times New Roman" w:eastAsia="Times New Roman" w:hAnsi="Times New Roman" w:cs="Times New Roman"/>
          <w:sz w:val="28"/>
          <w:szCs w:val="28"/>
          <w:lang w:val="ru-RU" w:eastAsia="ru-RU"/>
        </w:rPr>
        <w:t>т и реестр предпринимателей, завершивших обучение.</w:t>
      </w:r>
    </w:p>
    <w:p w14:paraId="24DA2A92"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9. По итогам прохождения онлайн-обучения предпринимателю выдается сертификат о завершении обучения при выполнении требований, установленных финансовым агентством. Форма сертификата, порядок организации онлайн-обучения и критерии его завершения утверждаются финансовым агентством.</w:t>
      </w:r>
    </w:p>
    <w:p w14:paraId="6D7C4A6D" w14:textId="77777777" w:rsidR="00F32109" w:rsidRPr="00CD4BE4" w:rsidRDefault="00E167DC" w:rsidP="00F32109">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10. Финансирование онлайн-обучения осуществляется за счет собственных средств финансового агентства.</w:t>
      </w:r>
    </w:p>
    <w:p w14:paraId="247E3A35" w14:textId="16A28223" w:rsidR="00F32109" w:rsidRPr="00CD4BE4" w:rsidRDefault="00F32109" w:rsidP="00F32109">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11. </w:t>
      </w:r>
      <w:r w:rsidRPr="00CD4BE4">
        <w:rPr>
          <w:rFonts w:ascii="Times New Roman" w:eastAsia="Times New Roman" w:hAnsi="Times New Roman" w:cs="Times New Roman"/>
          <w:color w:val="000000"/>
          <w:sz w:val="28"/>
          <w:szCs w:val="28"/>
          <w:lang w:val="ru-RU" w:eastAsia="ru-RU"/>
        </w:rPr>
        <w:t>Механизмы взаимодействия и процессы реализации, не предусмотренные настоящими Правилами, определяются внутренними нормативными документами оператора нефинансовой поддержки по согласованию с уполномоченным органом.</w:t>
      </w:r>
    </w:p>
    <w:p w14:paraId="09CE1A39" w14:textId="6AA5C905" w:rsidR="00796BD5" w:rsidRPr="00CD4BE4" w:rsidRDefault="00F32109" w:rsidP="00796BD5">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12. Координация поддержки</w:t>
      </w:r>
      <w:r w:rsidR="00796BD5" w:rsidRPr="00CD4BE4">
        <w:rPr>
          <w:rFonts w:ascii="Times New Roman" w:eastAsia="Times New Roman" w:hAnsi="Times New Roman" w:cs="Times New Roman"/>
          <w:sz w:val="28"/>
          <w:szCs w:val="28"/>
          <w:lang w:val="ru-RU" w:eastAsia="ru-RU"/>
        </w:rPr>
        <w:t xml:space="preserve"> </w:t>
      </w:r>
      <w:r w:rsidRPr="00CD4BE4">
        <w:rPr>
          <w:rFonts w:ascii="Times New Roman" w:eastAsia="Times New Roman" w:hAnsi="Times New Roman" w:cs="Times New Roman"/>
          <w:sz w:val="28"/>
          <w:szCs w:val="28"/>
          <w:lang w:val="ru-RU" w:eastAsia="ru-RU"/>
        </w:rPr>
        <w:t xml:space="preserve">малого </w:t>
      </w:r>
      <w:r w:rsidR="00796BD5" w:rsidRPr="00CD4BE4">
        <w:rPr>
          <w:rFonts w:ascii="Times New Roman" w:eastAsia="Times New Roman" w:hAnsi="Times New Roman" w:cs="Times New Roman"/>
          <w:sz w:val="28"/>
          <w:szCs w:val="28"/>
          <w:lang w:val="ru-RU" w:eastAsia="ru-RU"/>
        </w:rPr>
        <w:t xml:space="preserve">предпринимательства </w:t>
      </w:r>
      <w:r w:rsidRPr="00CD4BE4">
        <w:rPr>
          <w:rFonts w:ascii="Times New Roman" w:eastAsia="Times New Roman" w:hAnsi="Times New Roman" w:cs="Times New Roman"/>
          <w:sz w:val="28"/>
          <w:szCs w:val="28"/>
          <w:lang w:val="ru-RU" w:eastAsia="ru-RU"/>
        </w:rPr>
        <w:t xml:space="preserve">осуществляется через взаимодействие уполномоченных организаций и операторов, включая </w:t>
      </w:r>
      <w:r w:rsidR="00796BD5" w:rsidRPr="00CD4BE4">
        <w:rPr>
          <w:rFonts w:ascii="Times New Roman" w:eastAsia="Times New Roman" w:hAnsi="Times New Roman" w:cs="Times New Roman"/>
          <w:sz w:val="28"/>
          <w:szCs w:val="28"/>
          <w:lang w:val="ru-RU" w:eastAsia="ru-RU"/>
        </w:rPr>
        <w:t>оператора нефинансовой поддержки</w:t>
      </w:r>
      <w:r w:rsidRPr="00CD4BE4">
        <w:rPr>
          <w:rFonts w:ascii="Times New Roman" w:eastAsia="Times New Roman" w:hAnsi="Times New Roman" w:cs="Times New Roman"/>
          <w:sz w:val="28"/>
          <w:szCs w:val="28"/>
          <w:lang w:val="ru-RU" w:eastAsia="ru-RU"/>
        </w:rPr>
        <w:t>, которая отвечает за методологию и цифровые сервисы. Профильные организации реализуют меры в своих направлениях, а единая система обеспечивает согласованность и удобный доступ предпринимателей к услугам.</w:t>
      </w:r>
    </w:p>
    <w:p w14:paraId="331F0D4C" w14:textId="77777777" w:rsidR="00E167DC" w:rsidRPr="00CD4BE4" w:rsidRDefault="00E167DC" w:rsidP="00347BDE">
      <w:pPr>
        <w:spacing w:after="0" w:line="240" w:lineRule="auto"/>
        <w:jc w:val="both"/>
        <w:rPr>
          <w:rFonts w:ascii="Times New Roman" w:eastAsia="Times New Roman" w:hAnsi="Times New Roman" w:cs="Times New Roman"/>
          <w:sz w:val="28"/>
          <w:szCs w:val="28"/>
          <w:lang w:val="ru-RU" w:eastAsia="ru-RU"/>
        </w:rPr>
      </w:pPr>
    </w:p>
    <w:p w14:paraId="50669F47" w14:textId="04B336A9" w:rsidR="00170E99" w:rsidRDefault="00170E99" w:rsidP="00446A0C">
      <w:pPr>
        <w:spacing w:after="0" w:line="240" w:lineRule="auto"/>
        <w:jc w:val="both"/>
        <w:rPr>
          <w:rFonts w:ascii="Times New Roman" w:eastAsia="Times New Roman" w:hAnsi="Times New Roman" w:cs="Times New Roman"/>
          <w:sz w:val="28"/>
          <w:szCs w:val="28"/>
          <w:lang w:val="ru-RU" w:eastAsia="ru-RU"/>
        </w:rPr>
      </w:pPr>
    </w:p>
    <w:p w14:paraId="6A44A6E4" w14:textId="77777777" w:rsidR="00347BDE" w:rsidRPr="00CD4BE4" w:rsidRDefault="00347BDE" w:rsidP="00446A0C">
      <w:pPr>
        <w:spacing w:after="0" w:line="240" w:lineRule="auto"/>
        <w:jc w:val="both"/>
        <w:rPr>
          <w:rFonts w:ascii="Times New Roman" w:eastAsia="Times New Roman" w:hAnsi="Times New Roman" w:cs="Times New Roman"/>
          <w:sz w:val="28"/>
          <w:szCs w:val="28"/>
          <w:lang w:val="ru-RU" w:eastAsia="ru-RU"/>
        </w:rPr>
      </w:pPr>
    </w:p>
    <w:p w14:paraId="6F25506C" w14:textId="77777777" w:rsidR="00E167DC" w:rsidRPr="00CD4BE4" w:rsidRDefault="00E167DC" w:rsidP="00E167DC">
      <w:pPr>
        <w:tabs>
          <w:tab w:val="left" w:pos="851"/>
        </w:tabs>
        <w:spacing w:after="0" w:line="240" w:lineRule="auto"/>
        <w:ind w:left="6237"/>
        <w:contextualSpacing/>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lastRenderedPageBreak/>
        <w:t xml:space="preserve">         Утверждены</w:t>
      </w:r>
    </w:p>
    <w:p w14:paraId="058B3028" w14:textId="77777777" w:rsidR="00E167DC" w:rsidRPr="00CD4BE4" w:rsidRDefault="00E167DC" w:rsidP="00E167DC">
      <w:pPr>
        <w:spacing w:after="0" w:line="240" w:lineRule="auto"/>
        <w:ind w:left="4956" w:firstLine="708"/>
        <w:jc w:val="center"/>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постановлением Правительства</w:t>
      </w:r>
    </w:p>
    <w:p w14:paraId="47C317D1" w14:textId="77777777" w:rsidR="00E167DC" w:rsidRPr="00CD4BE4" w:rsidRDefault="00E167DC" w:rsidP="00E167DC">
      <w:pPr>
        <w:spacing w:after="0" w:line="240" w:lineRule="auto"/>
        <w:ind w:left="4956" w:firstLine="708"/>
        <w:jc w:val="center"/>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 xml:space="preserve">Республики Казахстан </w:t>
      </w:r>
      <w:r w:rsidRPr="00CD4BE4">
        <w:rPr>
          <w:rFonts w:ascii="Times New Roman" w:eastAsia="Times New Roman" w:hAnsi="Times New Roman" w:cs="Times New Roman"/>
          <w:color w:val="000000"/>
          <w:sz w:val="28"/>
          <w:szCs w:val="28"/>
          <w:lang w:val="ru-RU" w:eastAsia="ru-RU"/>
        </w:rPr>
        <w:br/>
        <w:t xml:space="preserve">           от </w:t>
      </w:r>
      <w:proofErr w:type="gramStart"/>
      <w:r w:rsidRPr="00CD4BE4">
        <w:rPr>
          <w:rFonts w:ascii="Times New Roman" w:eastAsia="Times New Roman" w:hAnsi="Times New Roman" w:cs="Times New Roman"/>
          <w:color w:val="000000"/>
          <w:sz w:val="28"/>
          <w:szCs w:val="28"/>
          <w:lang w:val="ru-RU" w:eastAsia="ru-RU"/>
        </w:rPr>
        <w:t xml:space="preserve">«  </w:t>
      </w:r>
      <w:proofErr w:type="gramEnd"/>
      <w:r w:rsidRPr="00CD4BE4">
        <w:rPr>
          <w:rFonts w:ascii="Times New Roman" w:eastAsia="Times New Roman" w:hAnsi="Times New Roman" w:cs="Times New Roman"/>
          <w:color w:val="000000"/>
          <w:sz w:val="28"/>
          <w:szCs w:val="28"/>
          <w:lang w:val="ru-RU" w:eastAsia="ru-RU"/>
        </w:rPr>
        <w:t xml:space="preserve">    »                  2025 года</w:t>
      </w:r>
    </w:p>
    <w:p w14:paraId="227589FD" w14:textId="77777777" w:rsidR="00E167DC" w:rsidRPr="00CD4BE4" w:rsidRDefault="00E167DC" w:rsidP="00E167DC">
      <w:pPr>
        <w:spacing w:after="0" w:line="240" w:lineRule="auto"/>
        <w:ind w:left="4956" w:firstLine="708"/>
        <w:jc w:val="center"/>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w:t>
      </w:r>
    </w:p>
    <w:p w14:paraId="123B7951"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p>
    <w:p w14:paraId="0EA9DA11" w14:textId="77777777" w:rsidR="00E167DC" w:rsidRPr="00CD4BE4" w:rsidRDefault="00E167DC" w:rsidP="00E167DC">
      <w:pPr>
        <w:spacing w:after="0" w:line="240" w:lineRule="auto"/>
        <w:ind w:firstLine="567"/>
        <w:jc w:val="both"/>
        <w:rPr>
          <w:rFonts w:ascii="Times New Roman" w:eastAsia="Times New Roman" w:hAnsi="Times New Roman" w:cs="Times New Roman"/>
          <w:sz w:val="28"/>
          <w:szCs w:val="28"/>
          <w:lang w:val="ru-RU" w:eastAsia="ru-RU"/>
        </w:rPr>
      </w:pPr>
    </w:p>
    <w:p w14:paraId="4467D942" w14:textId="77777777" w:rsidR="00DA5556" w:rsidRPr="00CD4BE4" w:rsidRDefault="00DA5556" w:rsidP="00E167DC">
      <w:pPr>
        <w:spacing w:after="0" w:line="240" w:lineRule="auto"/>
        <w:ind w:firstLine="567"/>
        <w:jc w:val="center"/>
        <w:rPr>
          <w:rFonts w:ascii="Times New Roman" w:eastAsia="Times New Roman" w:hAnsi="Times New Roman" w:cs="Times New Roman"/>
          <w:b/>
          <w:sz w:val="28"/>
          <w:szCs w:val="28"/>
          <w:lang w:val="ru-RU" w:eastAsia="ru-RU"/>
        </w:rPr>
      </w:pPr>
      <w:r w:rsidRPr="00CD4BE4">
        <w:rPr>
          <w:rFonts w:ascii="Times New Roman" w:eastAsia="Times New Roman" w:hAnsi="Times New Roman" w:cs="Times New Roman"/>
          <w:b/>
          <w:sz w:val="28"/>
          <w:szCs w:val="28"/>
          <w:lang w:val="ru-RU" w:eastAsia="ru-RU"/>
        </w:rPr>
        <w:t xml:space="preserve">Правила предоставления инфраструктурной поддержки </w:t>
      </w:r>
    </w:p>
    <w:p w14:paraId="1986E570" w14:textId="453CB13A" w:rsidR="00E167DC" w:rsidRPr="00CD4BE4" w:rsidRDefault="00DA5556" w:rsidP="00E167DC">
      <w:pPr>
        <w:spacing w:after="0" w:line="240" w:lineRule="auto"/>
        <w:ind w:firstLine="567"/>
        <w:jc w:val="center"/>
        <w:rPr>
          <w:rFonts w:ascii="Times New Roman" w:eastAsia="Times New Roman" w:hAnsi="Times New Roman" w:cs="Times New Roman"/>
          <w:b/>
          <w:sz w:val="28"/>
          <w:szCs w:val="28"/>
          <w:lang w:val="ru-RU" w:eastAsia="ru-RU"/>
        </w:rPr>
      </w:pPr>
      <w:r w:rsidRPr="00CD4BE4">
        <w:rPr>
          <w:rFonts w:ascii="Times New Roman" w:eastAsia="Times New Roman" w:hAnsi="Times New Roman" w:cs="Times New Roman"/>
          <w:b/>
          <w:sz w:val="28"/>
          <w:szCs w:val="28"/>
          <w:lang w:val="ru-RU" w:eastAsia="ru-RU"/>
        </w:rPr>
        <w:t>субъектам малого предпринимательства</w:t>
      </w:r>
    </w:p>
    <w:p w14:paraId="78AE274D" w14:textId="77777777" w:rsidR="00DA5556" w:rsidRPr="00CD4BE4" w:rsidRDefault="00DA5556" w:rsidP="00E167DC">
      <w:pPr>
        <w:spacing w:after="0" w:line="240" w:lineRule="auto"/>
        <w:ind w:firstLine="567"/>
        <w:jc w:val="center"/>
        <w:rPr>
          <w:rFonts w:ascii="Times New Roman" w:eastAsia="Times New Roman" w:hAnsi="Times New Roman" w:cs="Times New Roman"/>
          <w:b/>
          <w:sz w:val="28"/>
          <w:szCs w:val="28"/>
          <w:lang w:val="ru-RU" w:eastAsia="ru-RU"/>
        </w:rPr>
      </w:pPr>
    </w:p>
    <w:p w14:paraId="671CB807" w14:textId="77777777" w:rsidR="00E167DC" w:rsidRPr="00CD4BE4" w:rsidRDefault="00E167DC" w:rsidP="00E167DC">
      <w:pPr>
        <w:spacing w:after="0" w:line="240" w:lineRule="auto"/>
        <w:jc w:val="center"/>
        <w:rPr>
          <w:rFonts w:ascii="Times New Roman" w:eastAsia="Times New Roman" w:hAnsi="Times New Roman" w:cs="Times New Roman"/>
          <w:b/>
          <w:sz w:val="28"/>
          <w:szCs w:val="28"/>
          <w:lang w:val="ru-RU" w:eastAsia="ru-RU"/>
        </w:rPr>
      </w:pPr>
      <w:r w:rsidRPr="00CD4BE4">
        <w:rPr>
          <w:rFonts w:ascii="Times New Roman" w:eastAsia="Times New Roman" w:hAnsi="Times New Roman" w:cs="Times New Roman"/>
          <w:b/>
          <w:sz w:val="28"/>
          <w:szCs w:val="28"/>
          <w:lang w:val="ru-RU" w:eastAsia="ru-RU"/>
        </w:rPr>
        <w:t>Глава 1. Общие положения</w:t>
      </w:r>
    </w:p>
    <w:p w14:paraId="53CCC32D" w14:textId="77777777" w:rsidR="00E167DC" w:rsidRPr="00CD4BE4" w:rsidRDefault="00E167DC" w:rsidP="00E167DC">
      <w:pPr>
        <w:spacing w:after="0" w:line="240" w:lineRule="auto"/>
        <w:ind w:firstLine="567"/>
        <w:jc w:val="center"/>
        <w:rPr>
          <w:rFonts w:ascii="Times New Roman" w:eastAsia="Times New Roman" w:hAnsi="Times New Roman" w:cs="Times New Roman"/>
          <w:b/>
          <w:sz w:val="28"/>
          <w:szCs w:val="28"/>
          <w:lang w:val="ru-RU" w:eastAsia="ru-RU"/>
        </w:rPr>
      </w:pPr>
    </w:p>
    <w:p w14:paraId="0CF3D3C4" w14:textId="19968D66" w:rsidR="007828D5"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1. Настоящие </w:t>
      </w:r>
      <w:r w:rsidR="00DA5556" w:rsidRPr="00CD4BE4">
        <w:rPr>
          <w:rFonts w:ascii="Times New Roman" w:eastAsia="Times New Roman" w:hAnsi="Times New Roman" w:cs="Times New Roman"/>
          <w:sz w:val="28"/>
          <w:szCs w:val="28"/>
          <w:lang w:val="ru-RU" w:eastAsia="ru-RU"/>
        </w:rPr>
        <w:t xml:space="preserve">Правила предоставления инфраструктурной поддержки субъектам малого предпринимательства </w:t>
      </w:r>
      <w:r w:rsidRPr="00CD4BE4">
        <w:rPr>
          <w:rFonts w:ascii="Times New Roman" w:eastAsia="Times New Roman" w:hAnsi="Times New Roman" w:cs="Times New Roman"/>
          <w:sz w:val="28"/>
          <w:szCs w:val="28"/>
          <w:lang w:val="ru-RU" w:eastAsia="ru-RU"/>
        </w:rPr>
        <w:t>(далее – Правила) определяют условия, порядок и механизм создания, развития и использования объектов производственной, сервисной, туристской</w:t>
      </w:r>
      <w:r w:rsidR="00944B3B" w:rsidRPr="00CD4BE4">
        <w:rPr>
          <w:rFonts w:ascii="Times New Roman" w:eastAsia="Times New Roman" w:hAnsi="Times New Roman" w:cs="Times New Roman"/>
          <w:sz w:val="28"/>
          <w:szCs w:val="28"/>
          <w:lang w:val="ru-RU" w:eastAsia="ru-RU"/>
        </w:rPr>
        <w:t xml:space="preserve">, цифровой </w:t>
      </w:r>
      <w:r w:rsidR="00944B3B" w:rsidRPr="00CD4BE4">
        <w:rPr>
          <w:rFonts w:ascii="Times New Roman" w:eastAsia="Times New Roman" w:hAnsi="Times New Roman" w:cs="Times New Roman"/>
          <w:sz w:val="28"/>
          <w:szCs w:val="28"/>
          <w:lang w:val="en-US" w:eastAsia="ru-RU"/>
        </w:rPr>
        <w:t>IT</w:t>
      </w:r>
      <w:r w:rsidR="00944B3B" w:rsidRPr="00CD4BE4">
        <w:rPr>
          <w:rFonts w:ascii="Times New Roman" w:eastAsia="Times New Roman" w:hAnsi="Times New Roman" w:cs="Times New Roman"/>
          <w:sz w:val="28"/>
          <w:szCs w:val="28"/>
          <w:lang w:val="ru-RU" w:eastAsia="ru-RU"/>
        </w:rPr>
        <w:t xml:space="preserve"> </w:t>
      </w:r>
      <w:r w:rsidRPr="00CD4BE4">
        <w:rPr>
          <w:rFonts w:ascii="Times New Roman" w:eastAsia="Times New Roman" w:hAnsi="Times New Roman" w:cs="Times New Roman"/>
          <w:sz w:val="28"/>
          <w:szCs w:val="28"/>
          <w:lang w:val="ru-RU" w:eastAsia="ru-RU"/>
        </w:rPr>
        <w:t xml:space="preserve">и сбытовой инфраструктуры, предназначенных для поддержки предпринимателей в целях внедрения региональной специализации и вовлечения регионов и бизнеса в солидарную ответственность.  </w:t>
      </w:r>
    </w:p>
    <w:p w14:paraId="71687EFE" w14:textId="373525B1"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В настоящих Правилах установлены категории инфраструктуры, порядок предоставления доступа предпринимателям, а также процедуры мониторинга и оценки эффективности использования инфраструктурных объектов. </w:t>
      </w:r>
    </w:p>
    <w:p w14:paraId="50DCDAD2" w14:textId="16912A33"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 В настоящих Правилах используются следующие основные понятия:</w:t>
      </w:r>
    </w:p>
    <w:p w14:paraId="7E8299A2" w14:textId="77777777" w:rsidR="007B6119" w:rsidRPr="00CD4BE4" w:rsidRDefault="007B6119" w:rsidP="007B6119">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 проект «Одно село – один продукт» (далее – ОСОП) – проект, направленный на предоставление услуг по разработке и продвижению продукции из местного сырья, основанные на концепции развития села путем производства как минимум одного конкурентоспособного продукта.</w:t>
      </w:r>
    </w:p>
    <w:p w14:paraId="734CD84E" w14:textId="77777777" w:rsidR="007B6119" w:rsidRPr="00CD4BE4" w:rsidRDefault="007B6119" w:rsidP="007B6119">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Определение продукции (товара) на соответствие проекту ОСОП осуществляется согласно следующих критериев:</w:t>
      </w:r>
    </w:p>
    <w:p w14:paraId="66131D4C" w14:textId="77777777" w:rsidR="007B6119" w:rsidRPr="00CD4BE4" w:rsidRDefault="007B6119" w:rsidP="007B6119">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продукция (товар) должна производиться из местного/локального сырья;</w:t>
      </w:r>
    </w:p>
    <w:p w14:paraId="0657DB48" w14:textId="77777777" w:rsidR="007B6119" w:rsidRPr="00CD4BE4" w:rsidRDefault="007B6119" w:rsidP="007B6119">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при изготовлении продукции (товара) должны использоваться несложные инструменты и механизмы;</w:t>
      </w:r>
    </w:p>
    <w:p w14:paraId="7384177E" w14:textId="77777777" w:rsidR="007B6119" w:rsidRPr="00CD4BE4" w:rsidRDefault="007B6119" w:rsidP="007B6119">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продукция (товар) должна по возможности отражать и содержать в себе региональную особенность местности (историю выхода продукции), на территории которой она производится;</w:t>
      </w:r>
    </w:p>
    <w:p w14:paraId="5A0CA8C3" w14:textId="2D8641C6" w:rsidR="007B6119" w:rsidRPr="00CD4BE4" w:rsidRDefault="007B6119" w:rsidP="007B6119">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продукция (товар) не должна содержать в составе опасные или вредные вещества, учитывать наличие упаковки, необходимой для безопасной транспортировки продукции (товара), также продукция (товар) не должна относиться к категории скоропортящихся – со сроком хранения не более 5 (пять) календарных дней;</w:t>
      </w:r>
    </w:p>
    <w:p w14:paraId="43C39091" w14:textId="22F26974" w:rsidR="00E167DC" w:rsidRPr="00CD4BE4" w:rsidRDefault="007B6119" w:rsidP="00E167DC">
      <w:pPr>
        <w:tabs>
          <w:tab w:val="left" w:pos="993"/>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w:t>
      </w:r>
      <w:r w:rsidR="00E167DC" w:rsidRPr="00CD4BE4">
        <w:rPr>
          <w:rFonts w:ascii="Times New Roman" w:eastAsia="Times New Roman" w:hAnsi="Times New Roman" w:cs="Times New Roman"/>
          <w:sz w:val="28"/>
          <w:szCs w:val="28"/>
          <w:lang w:val="ru-RU" w:eastAsia="ru-RU"/>
        </w:rPr>
        <w:t>)</w:t>
      </w:r>
      <w:r w:rsidR="00E167DC" w:rsidRPr="00CD4BE4">
        <w:rPr>
          <w:rFonts w:ascii="Times New Roman" w:eastAsia="Times New Roman" w:hAnsi="Times New Roman" w:cs="Times New Roman"/>
          <w:sz w:val="28"/>
          <w:szCs w:val="28"/>
          <w:lang w:val="ru-RU" w:eastAsia="ru-RU"/>
        </w:rPr>
        <w:tab/>
        <w:t xml:space="preserve">мониторинг бюджетных инвестиционных проектов – совокупность мероприятий по регулярному и систематическому сбору и анализу информации о ходе создания (строительства) новых, реконструкции имеющихся объектов, а </w:t>
      </w:r>
      <w:r w:rsidR="00E167DC" w:rsidRPr="00CD4BE4">
        <w:rPr>
          <w:rFonts w:ascii="Times New Roman" w:eastAsia="Times New Roman" w:hAnsi="Times New Roman" w:cs="Times New Roman"/>
          <w:sz w:val="28"/>
          <w:szCs w:val="28"/>
          <w:lang w:val="ru-RU" w:eastAsia="ru-RU"/>
        </w:rPr>
        <w:lastRenderedPageBreak/>
        <w:t>также создания и развития объектов информатизации с момента выделения бюджетных средств до момента ввода в эксплуатацию;</w:t>
      </w:r>
    </w:p>
    <w:p w14:paraId="408DE231" w14:textId="2E1D2DA3" w:rsidR="00E167DC" w:rsidRPr="00CD4BE4" w:rsidRDefault="007B6119"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w:t>
      </w:r>
      <w:r w:rsidR="00E167DC" w:rsidRPr="00CD4BE4">
        <w:rPr>
          <w:rFonts w:ascii="Times New Roman" w:eastAsia="Times New Roman" w:hAnsi="Times New Roman" w:cs="Times New Roman"/>
          <w:sz w:val="28"/>
          <w:szCs w:val="28"/>
          <w:lang w:val="ru-RU" w:eastAsia="ru-RU"/>
        </w:rPr>
        <w:t>)</w:t>
      </w:r>
      <w:r w:rsidR="00E167DC" w:rsidRPr="00CD4BE4">
        <w:rPr>
          <w:rFonts w:ascii="Times New Roman" w:eastAsia="Times New Roman" w:hAnsi="Times New Roman" w:cs="Times New Roman"/>
          <w:sz w:val="28"/>
          <w:szCs w:val="28"/>
          <w:lang w:val="ru-RU" w:eastAsia="ru-RU"/>
        </w:rPr>
        <w:tab/>
        <w:t>бюджетный процесс – регламентированная бюджетным законодательством Республики Казахстан деятельность государственных органов по планированию, рассмотрению, утверждению, исполнению, уточнению и корректировке бюджета, ведению бухгалтерского учета и финансовой отчетности, бюджетного учета и бюджетной отчетности, государственному аудиту и финансовому контролю, бюджетному мониторингу и оценке результатов;</w:t>
      </w:r>
    </w:p>
    <w:p w14:paraId="1E2B51A3" w14:textId="4FB5A83E" w:rsidR="00E167DC" w:rsidRPr="00CD4BE4" w:rsidRDefault="007B6119"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4</w:t>
      </w:r>
      <w:r w:rsidR="00E167DC" w:rsidRPr="00CD4BE4">
        <w:rPr>
          <w:rFonts w:ascii="Times New Roman" w:eastAsia="Times New Roman" w:hAnsi="Times New Roman" w:cs="Times New Roman"/>
          <w:sz w:val="28"/>
          <w:szCs w:val="28"/>
          <w:lang w:val="ru-RU" w:eastAsia="ru-RU"/>
        </w:rPr>
        <w:t>)</w:t>
      </w:r>
      <w:r w:rsidR="00E167DC" w:rsidRPr="00CD4BE4">
        <w:rPr>
          <w:rFonts w:ascii="Times New Roman" w:eastAsia="Times New Roman" w:hAnsi="Times New Roman" w:cs="Times New Roman"/>
          <w:sz w:val="28"/>
          <w:szCs w:val="28"/>
          <w:lang w:val="ru-RU" w:eastAsia="ru-RU"/>
        </w:rPr>
        <w:tab/>
        <w:t>личный кабинет – персональная веб-страница пользователя (предприниматель, уполномоченный орган, региональный координатор, региональный координационный совет, администратор бюджетной программы) в реестре;</w:t>
      </w:r>
    </w:p>
    <w:p w14:paraId="7EE799E6" w14:textId="48E9DDA5" w:rsidR="00E167DC" w:rsidRPr="00CD4BE4" w:rsidRDefault="007B6119"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5</w:t>
      </w:r>
      <w:r w:rsidR="00E167DC" w:rsidRPr="00CD4BE4">
        <w:rPr>
          <w:rFonts w:ascii="Times New Roman" w:eastAsia="Times New Roman" w:hAnsi="Times New Roman" w:cs="Times New Roman"/>
          <w:sz w:val="28"/>
          <w:szCs w:val="28"/>
          <w:lang w:val="ru-RU" w:eastAsia="ru-RU"/>
        </w:rPr>
        <w:t>)</w:t>
      </w:r>
      <w:r w:rsidR="00E167DC" w:rsidRPr="00CD4BE4">
        <w:rPr>
          <w:rFonts w:ascii="Times New Roman" w:eastAsia="Times New Roman" w:hAnsi="Times New Roman" w:cs="Times New Roman"/>
          <w:sz w:val="28"/>
          <w:szCs w:val="28"/>
          <w:lang w:val="ru-RU" w:eastAsia="ru-RU"/>
        </w:rPr>
        <w:tab/>
        <w:t>лицевой счет – совокупность записей в реестре, позволяющих идентифицировать предпринимателя с целью регистрации заявок и учета операций с ними;</w:t>
      </w:r>
    </w:p>
    <w:p w14:paraId="16081BE5" w14:textId="53E6D34C" w:rsidR="00E167DC" w:rsidRPr="00CD4BE4" w:rsidRDefault="007B6119"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6</w:t>
      </w:r>
      <w:r w:rsidR="00E167DC" w:rsidRPr="00CD4BE4">
        <w:rPr>
          <w:rFonts w:ascii="Times New Roman" w:eastAsia="Times New Roman" w:hAnsi="Times New Roman" w:cs="Times New Roman"/>
          <w:sz w:val="28"/>
          <w:szCs w:val="28"/>
          <w:lang w:val="ru-RU" w:eastAsia="ru-RU"/>
        </w:rPr>
        <w:t>)</w:t>
      </w:r>
      <w:r w:rsidR="00E167DC" w:rsidRPr="00CD4BE4">
        <w:rPr>
          <w:rFonts w:ascii="Times New Roman" w:eastAsia="Times New Roman" w:hAnsi="Times New Roman" w:cs="Times New Roman"/>
          <w:sz w:val="28"/>
          <w:szCs w:val="28"/>
          <w:lang w:val="ru-RU" w:eastAsia="ru-RU"/>
        </w:rPr>
        <w:tab/>
        <w:t>индивидуальный план финансирования – основной документ государственного учреждения, который формируется в форме индивидуального плана по обязательствам, индивидуального плана по платежам в соответствии с функциональной и экономической классификацией расходов;</w:t>
      </w:r>
    </w:p>
    <w:p w14:paraId="5022E619" w14:textId="43479E16" w:rsidR="00E167DC" w:rsidRPr="00CD4BE4" w:rsidRDefault="007B6119"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7</w:t>
      </w:r>
      <w:r w:rsidR="00E167DC" w:rsidRPr="00CD4BE4">
        <w:rPr>
          <w:rFonts w:ascii="Times New Roman" w:eastAsia="Times New Roman" w:hAnsi="Times New Roman" w:cs="Times New Roman"/>
          <w:sz w:val="28"/>
          <w:szCs w:val="28"/>
          <w:lang w:val="ru-RU" w:eastAsia="ru-RU"/>
        </w:rPr>
        <w:t>)</w:t>
      </w:r>
      <w:r w:rsidR="00E167DC" w:rsidRPr="00CD4BE4">
        <w:rPr>
          <w:rFonts w:ascii="Times New Roman" w:eastAsia="Times New Roman" w:hAnsi="Times New Roman" w:cs="Times New Roman"/>
          <w:sz w:val="28"/>
          <w:szCs w:val="28"/>
          <w:lang w:val="ru-RU" w:eastAsia="ru-RU"/>
        </w:rPr>
        <w:tab/>
        <w:t>НПП «</w:t>
      </w:r>
      <w:proofErr w:type="spellStart"/>
      <w:r w:rsidR="00E167DC" w:rsidRPr="00CD4BE4">
        <w:rPr>
          <w:rFonts w:ascii="Times New Roman" w:eastAsia="Times New Roman" w:hAnsi="Times New Roman" w:cs="Times New Roman"/>
          <w:sz w:val="28"/>
          <w:szCs w:val="28"/>
          <w:lang w:val="ru-RU" w:eastAsia="ru-RU"/>
        </w:rPr>
        <w:t>Атамекен</w:t>
      </w:r>
      <w:proofErr w:type="spellEnd"/>
      <w:r w:rsidR="00E167DC" w:rsidRPr="00CD4BE4">
        <w:rPr>
          <w:rFonts w:ascii="Times New Roman" w:eastAsia="Times New Roman" w:hAnsi="Times New Roman" w:cs="Times New Roman"/>
          <w:sz w:val="28"/>
          <w:szCs w:val="28"/>
          <w:lang w:val="ru-RU" w:eastAsia="ru-RU"/>
        </w:rPr>
        <w:t>» – Национальная палата предпринимателей Республики Казахстан «</w:t>
      </w:r>
      <w:proofErr w:type="spellStart"/>
      <w:r w:rsidR="00E167DC" w:rsidRPr="00CD4BE4">
        <w:rPr>
          <w:rFonts w:ascii="Times New Roman" w:eastAsia="Times New Roman" w:hAnsi="Times New Roman" w:cs="Times New Roman"/>
          <w:sz w:val="28"/>
          <w:szCs w:val="28"/>
          <w:lang w:val="ru-RU" w:eastAsia="ru-RU"/>
        </w:rPr>
        <w:t>Атамекен</w:t>
      </w:r>
      <w:proofErr w:type="spellEnd"/>
      <w:r w:rsidR="00E167DC" w:rsidRPr="00CD4BE4">
        <w:rPr>
          <w:rFonts w:ascii="Times New Roman" w:eastAsia="Times New Roman" w:hAnsi="Times New Roman" w:cs="Times New Roman"/>
          <w:sz w:val="28"/>
          <w:szCs w:val="28"/>
          <w:lang w:val="ru-RU" w:eastAsia="ru-RU"/>
        </w:rPr>
        <w:t>», некоммерческая организация, союз субъектов предпринимательства;</w:t>
      </w:r>
    </w:p>
    <w:p w14:paraId="65E238FA" w14:textId="6B88AF1E" w:rsidR="00E167DC" w:rsidRPr="00CD4BE4" w:rsidRDefault="007B6119"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8</w:t>
      </w:r>
      <w:r w:rsidR="00E167DC" w:rsidRPr="00CD4BE4">
        <w:rPr>
          <w:rFonts w:ascii="Times New Roman" w:eastAsia="Times New Roman" w:hAnsi="Times New Roman" w:cs="Times New Roman"/>
          <w:sz w:val="28"/>
          <w:szCs w:val="28"/>
          <w:lang w:val="ru-RU" w:eastAsia="ru-RU"/>
        </w:rPr>
        <w:t>)</w:t>
      </w:r>
      <w:r w:rsidR="00E167DC" w:rsidRPr="00CD4BE4">
        <w:rPr>
          <w:rFonts w:ascii="Times New Roman" w:eastAsia="Times New Roman" w:hAnsi="Times New Roman" w:cs="Times New Roman"/>
          <w:sz w:val="28"/>
          <w:szCs w:val="28"/>
          <w:lang w:val="ru-RU" w:eastAsia="ru-RU"/>
        </w:rPr>
        <w:tab/>
        <w:t>администратор местных бюджетных программ – определяемое акимом области (столица, города республиканского значения) структурное подразделение местного исполнительного органа, ответственное за планирование, обоснование, реализацию и достижение результатов бюджетных программ;</w:t>
      </w:r>
    </w:p>
    <w:p w14:paraId="32B0BE3D" w14:textId="6D74B31C" w:rsidR="00E167DC" w:rsidRPr="00CD4BE4" w:rsidRDefault="007B6119"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9</w:t>
      </w:r>
      <w:r w:rsidR="00E167DC" w:rsidRPr="00CD4BE4">
        <w:rPr>
          <w:rFonts w:ascii="Times New Roman" w:eastAsia="Times New Roman" w:hAnsi="Times New Roman" w:cs="Times New Roman"/>
          <w:sz w:val="28"/>
          <w:szCs w:val="28"/>
          <w:lang w:val="ru-RU" w:eastAsia="ru-RU"/>
        </w:rPr>
        <w:t>)</w:t>
      </w:r>
      <w:r w:rsidR="00E167DC" w:rsidRPr="00CD4BE4">
        <w:rPr>
          <w:rFonts w:ascii="Times New Roman" w:eastAsia="Times New Roman" w:hAnsi="Times New Roman" w:cs="Times New Roman"/>
          <w:sz w:val="28"/>
          <w:szCs w:val="28"/>
          <w:lang w:val="ru-RU" w:eastAsia="ru-RU"/>
        </w:rPr>
        <w:tab/>
        <w:t>торговые объекты современного формата – стационарные/нестационарные торговые объекты, со специализированным или смешанным ассортиментом товаров от одной тысячи и более наименований (единиц), функционирующие по методу самообслуживания в сочетании с методом традиционного обслуживания, а также оказанием дополнительных услуг торговли, наличием оборудования (устройства), предназначенного для осуществления платежей с использованием платежных карточек, высокой производительностью труда и продажи с квадратного метра торговой площади, предусматривающие наличие площадки для стоянки автотранспортных средств в пределах границ территории;</w:t>
      </w:r>
    </w:p>
    <w:p w14:paraId="417F07D2" w14:textId="771F6974" w:rsidR="00E167DC" w:rsidRPr="00CD4BE4" w:rsidRDefault="007B6119"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10</w:t>
      </w:r>
      <w:r w:rsidR="00E167DC" w:rsidRPr="00CD4BE4">
        <w:rPr>
          <w:rFonts w:ascii="Times New Roman" w:eastAsia="Times New Roman" w:hAnsi="Times New Roman" w:cs="Times New Roman"/>
          <w:sz w:val="28"/>
          <w:szCs w:val="28"/>
          <w:lang w:val="ru-RU" w:eastAsia="ru-RU"/>
        </w:rPr>
        <w:t>)</w:t>
      </w:r>
      <w:r w:rsidR="00E167DC" w:rsidRPr="00CD4BE4">
        <w:rPr>
          <w:rFonts w:ascii="Times New Roman" w:eastAsia="Times New Roman" w:hAnsi="Times New Roman" w:cs="Times New Roman"/>
          <w:sz w:val="28"/>
          <w:szCs w:val="28"/>
          <w:lang w:val="ru-RU" w:eastAsia="ru-RU"/>
        </w:rPr>
        <w:tab/>
        <w:t>инженерная инфраструктура – совокупность предприятий (организации), объектов (здания и сооружения), коммуникаций и сетей инженерного и коммунального обеспечения, создающих нормальные условия для жизнедеятельности людей, а также устойчивого функционирования производства или обращения товаров и услуг;</w:t>
      </w:r>
    </w:p>
    <w:p w14:paraId="415BDF14" w14:textId="05909BB9"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lastRenderedPageBreak/>
        <w:t>1</w:t>
      </w:r>
      <w:r w:rsidR="007B6119" w:rsidRPr="00CD4BE4">
        <w:rPr>
          <w:rFonts w:ascii="Times New Roman" w:eastAsia="Times New Roman" w:hAnsi="Times New Roman" w:cs="Times New Roman"/>
          <w:sz w:val="28"/>
          <w:szCs w:val="28"/>
          <w:lang w:val="ru-RU" w:eastAsia="ru-RU"/>
        </w:rPr>
        <w:t>1</w:t>
      </w:r>
      <w:r w:rsidRPr="00CD4BE4">
        <w:rPr>
          <w:rFonts w:ascii="Times New Roman" w:eastAsia="Times New Roman" w:hAnsi="Times New Roman" w:cs="Times New Roman"/>
          <w:sz w:val="28"/>
          <w:szCs w:val="28"/>
          <w:lang w:val="ru-RU" w:eastAsia="ru-RU"/>
        </w:rPr>
        <w:t>)</w:t>
      </w:r>
      <w:r w:rsidRPr="00CD4BE4">
        <w:rPr>
          <w:rFonts w:ascii="Times New Roman" w:eastAsia="Times New Roman" w:hAnsi="Times New Roman" w:cs="Times New Roman"/>
          <w:sz w:val="28"/>
          <w:szCs w:val="28"/>
          <w:lang w:val="ru-RU" w:eastAsia="ru-RU"/>
        </w:rPr>
        <w:tab/>
        <w:t xml:space="preserve"> предприниматель – субъект малого предпринимательства, в том числе микропредпринимательства, определяемый в соответствии с Кодексом и имеющий статус действующего субъекта предпринимательства, в том числе субъект социального предпринимательства - индивидуальные предприниматели и юридические лица (за исключением субъектов среднего и крупного предпринимательства) в соответствии с деятельностью, указанной в реестре субъектов социального предпринимательства;</w:t>
      </w:r>
    </w:p>
    <w:p w14:paraId="7C89C94B" w14:textId="3CB7B2B0"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w:t>
      </w:r>
      <w:r w:rsidR="007B6119" w:rsidRPr="00CD4BE4">
        <w:rPr>
          <w:rFonts w:ascii="Times New Roman" w:eastAsia="Times New Roman" w:hAnsi="Times New Roman" w:cs="Times New Roman"/>
          <w:sz w:val="28"/>
          <w:szCs w:val="28"/>
          <w:lang w:val="ru-RU" w:eastAsia="ru-RU"/>
        </w:rPr>
        <w:t>2</w:t>
      </w:r>
      <w:r w:rsidRPr="00CD4BE4">
        <w:rPr>
          <w:rFonts w:ascii="Times New Roman" w:eastAsia="Times New Roman" w:hAnsi="Times New Roman" w:cs="Times New Roman"/>
          <w:sz w:val="28"/>
          <w:szCs w:val="28"/>
          <w:lang w:val="ru-RU" w:eastAsia="ru-RU"/>
        </w:rPr>
        <w:t>)</w:t>
      </w:r>
      <w:r w:rsidRPr="00CD4BE4">
        <w:rPr>
          <w:rFonts w:ascii="Times New Roman" w:eastAsia="Times New Roman" w:hAnsi="Times New Roman" w:cs="Times New Roman"/>
          <w:sz w:val="28"/>
          <w:szCs w:val="28"/>
          <w:lang w:val="ru-RU" w:eastAsia="ru-RU"/>
        </w:rPr>
        <w:tab/>
        <w:t>поставщик услуг – лицо, обеспечивающее доступ к информационной системе субсидирования и ее сопровождение в качестве владельца, которое определяется региональным координатором в соответствии с законодательством о государственных закупках;</w:t>
      </w:r>
    </w:p>
    <w:p w14:paraId="4CFC49F1" w14:textId="653167B1"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w:t>
      </w:r>
      <w:r w:rsidR="007B6119" w:rsidRPr="00CD4BE4">
        <w:rPr>
          <w:rFonts w:ascii="Times New Roman" w:eastAsia="Times New Roman" w:hAnsi="Times New Roman" w:cs="Times New Roman"/>
          <w:sz w:val="28"/>
          <w:szCs w:val="28"/>
          <w:lang w:val="ru-RU" w:eastAsia="ru-RU"/>
        </w:rPr>
        <w:t>3</w:t>
      </w:r>
      <w:r w:rsidRPr="00CD4BE4">
        <w:rPr>
          <w:rFonts w:ascii="Times New Roman" w:eastAsia="Times New Roman" w:hAnsi="Times New Roman" w:cs="Times New Roman"/>
          <w:sz w:val="28"/>
          <w:szCs w:val="28"/>
          <w:lang w:val="ru-RU" w:eastAsia="ru-RU"/>
        </w:rPr>
        <w:t>)</w:t>
      </w:r>
      <w:r w:rsidRPr="00CD4BE4">
        <w:rPr>
          <w:rFonts w:ascii="Times New Roman" w:eastAsia="Times New Roman" w:hAnsi="Times New Roman" w:cs="Times New Roman"/>
          <w:sz w:val="28"/>
          <w:szCs w:val="28"/>
          <w:lang w:val="ru-RU" w:eastAsia="ru-RU"/>
        </w:rPr>
        <w:tab/>
        <w:t>финансово-экономическое обоснование (далее – ФЭО) – документ, содержащий сведения о целесообразности, обоснованности и оценку результата от вложения бюджетных средств в уставный капитал юридических лиц;</w:t>
      </w:r>
    </w:p>
    <w:p w14:paraId="05AD7A98" w14:textId="1C1DB492"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w:t>
      </w:r>
      <w:r w:rsidR="007B6119" w:rsidRPr="00CD4BE4">
        <w:rPr>
          <w:rFonts w:ascii="Times New Roman" w:eastAsia="Times New Roman" w:hAnsi="Times New Roman" w:cs="Times New Roman"/>
          <w:sz w:val="28"/>
          <w:szCs w:val="28"/>
          <w:lang w:val="ru-RU" w:eastAsia="ru-RU"/>
        </w:rPr>
        <w:t>4</w:t>
      </w:r>
      <w:r w:rsidRPr="00CD4BE4">
        <w:rPr>
          <w:rFonts w:ascii="Times New Roman" w:eastAsia="Times New Roman" w:hAnsi="Times New Roman" w:cs="Times New Roman"/>
          <w:sz w:val="28"/>
          <w:szCs w:val="28"/>
          <w:lang w:val="ru-RU" w:eastAsia="ru-RU"/>
        </w:rPr>
        <w:t>)</w:t>
      </w:r>
      <w:r w:rsidRPr="00CD4BE4">
        <w:rPr>
          <w:rFonts w:ascii="Times New Roman" w:eastAsia="Times New Roman" w:hAnsi="Times New Roman" w:cs="Times New Roman"/>
          <w:sz w:val="28"/>
          <w:szCs w:val="28"/>
          <w:lang w:val="ru-RU" w:eastAsia="ru-RU"/>
        </w:rPr>
        <w:tab/>
        <w:t>проект – совокупность действий и мероприятий, осуществляемых предпринимателем в качестве инициативной деятельности, направленной на получение дохода и не противоречащей законодательству Республики Казахстан в рамках деятельности, на которую предоставляется государственная финансовая поддержка (в рамках одного проекта возможно получение нескольких банковских кредитов/совершение лизинговых сделок);</w:t>
      </w:r>
    </w:p>
    <w:p w14:paraId="6B44DD1A" w14:textId="6ABE397F"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w:t>
      </w:r>
      <w:r w:rsidR="007B6119" w:rsidRPr="00CD4BE4">
        <w:rPr>
          <w:rFonts w:ascii="Times New Roman" w:eastAsia="Times New Roman" w:hAnsi="Times New Roman" w:cs="Times New Roman"/>
          <w:sz w:val="28"/>
          <w:szCs w:val="28"/>
          <w:lang w:val="ru-RU" w:eastAsia="ru-RU"/>
        </w:rPr>
        <w:t>5</w:t>
      </w:r>
      <w:r w:rsidRPr="00CD4BE4">
        <w:rPr>
          <w:rFonts w:ascii="Times New Roman" w:eastAsia="Times New Roman" w:hAnsi="Times New Roman" w:cs="Times New Roman"/>
          <w:sz w:val="28"/>
          <w:szCs w:val="28"/>
          <w:lang w:val="ru-RU" w:eastAsia="ru-RU"/>
        </w:rPr>
        <w:t>)</w:t>
      </w:r>
      <w:r w:rsidRPr="00CD4BE4">
        <w:rPr>
          <w:rFonts w:ascii="Times New Roman" w:eastAsia="Times New Roman" w:hAnsi="Times New Roman" w:cs="Times New Roman"/>
          <w:sz w:val="28"/>
          <w:szCs w:val="28"/>
          <w:lang w:val="ru-RU" w:eastAsia="ru-RU"/>
        </w:rPr>
        <w:tab/>
        <w:t>местный уполномоченный орган по государственному планированию – исполнительный орган, финансируемый из местного бюджета, осуществляющий функции в сфере стратегического, экономического и бюджетного планирования в соответствующей административно-территориальной единице;</w:t>
      </w:r>
    </w:p>
    <w:p w14:paraId="4BE31E03" w14:textId="79B92E2D" w:rsidR="00E167DC" w:rsidRPr="00CD4BE4" w:rsidRDefault="00E167DC" w:rsidP="00E167DC">
      <w:pPr>
        <w:tabs>
          <w:tab w:val="left" w:pos="1276"/>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w:t>
      </w:r>
      <w:r w:rsidR="007B6119" w:rsidRPr="00CD4BE4">
        <w:rPr>
          <w:rFonts w:ascii="Times New Roman" w:eastAsia="Times New Roman" w:hAnsi="Times New Roman" w:cs="Times New Roman"/>
          <w:sz w:val="28"/>
          <w:szCs w:val="28"/>
          <w:lang w:val="ru-RU" w:eastAsia="ru-RU"/>
        </w:rPr>
        <w:t>6</w:t>
      </w:r>
      <w:r w:rsidRPr="00CD4BE4">
        <w:rPr>
          <w:rFonts w:ascii="Times New Roman" w:eastAsia="Times New Roman" w:hAnsi="Times New Roman" w:cs="Times New Roman"/>
          <w:sz w:val="28"/>
          <w:szCs w:val="28"/>
          <w:lang w:val="ru-RU" w:eastAsia="ru-RU"/>
        </w:rPr>
        <w:t>)</w:t>
      </w:r>
      <w:r w:rsidRPr="00CD4BE4">
        <w:rPr>
          <w:rFonts w:ascii="Times New Roman" w:eastAsia="Times New Roman" w:hAnsi="Times New Roman" w:cs="Times New Roman"/>
          <w:sz w:val="28"/>
          <w:szCs w:val="28"/>
          <w:lang w:val="ru-RU" w:eastAsia="ru-RU"/>
        </w:rPr>
        <w:tab/>
        <w:t>центральный уполномоченный орган по государственному планированию – центральный исполнительный орган, осуществляющий руководство и межотраслевую координацию в области стратегического и экономического планирования, выработки и формирования бюджетной политики, а также по формированию и реализации государственной политики в сфере регионального развития;</w:t>
      </w:r>
    </w:p>
    <w:p w14:paraId="630344C3" w14:textId="79AC64AD" w:rsidR="00E167DC" w:rsidRPr="00CD4BE4" w:rsidRDefault="00E167DC" w:rsidP="00E167DC">
      <w:pPr>
        <w:tabs>
          <w:tab w:val="left" w:pos="1276"/>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w:t>
      </w:r>
      <w:r w:rsidR="007B6119" w:rsidRPr="00CD4BE4">
        <w:rPr>
          <w:rFonts w:ascii="Times New Roman" w:eastAsia="Times New Roman" w:hAnsi="Times New Roman" w:cs="Times New Roman"/>
          <w:sz w:val="28"/>
          <w:szCs w:val="28"/>
          <w:lang w:val="ru-RU" w:eastAsia="ru-RU"/>
        </w:rPr>
        <w:t>7</w:t>
      </w:r>
      <w:r w:rsidRPr="00CD4BE4">
        <w:rPr>
          <w:rFonts w:ascii="Times New Roman" w:eastAsia="Times New Roman" w:hAnsi="Times New Roman" w:cs="Times New Roman"/>
          <w:sz w:val="28"/>
          <w:szCs w:val="28"/>
          <w:lang w:val="ru-RU" w:eastAsia="ru-RU"/>
        </w:rPr>
        <w:t>)</w:t>
      </w:r>
      <w:r w:rsidRPr="00CD4BE4">
        <w:rPr>
          <w:rFonts w:ascii="Times New Roman" w:eastAsia="Times New Roman" w:hAnsi="Times New Roman" w:cs="Times New Roman"/>
          <w:sz w:val="28"/>
          <w:szCs w:val="28"/>
          <w:lang w:val="ru-RU" w:eastAsia="ru-RU"/>
        </w:rPr>
        <w:tab/>
        <w:t>показатели результатов – совокупность целевых индикаторов, прямых и конечных результатов, характеризующая деятельность государственного органа по реализации стратегического плана, программы развития территории и (или) бюджетных программ;</w:t>
      </w:r>
    </w:p>
    <w:p w14:paraId="0F71C75B" w14:textId="2702DEC1" w:rsidR="00E167DC" w:rsidRPr="00CD4BE4" w:rsidRDefault="00E167DC" w:rsidP="00E167DC">
      <w:pPr>
        <w:tabs>
          <w:tab w:val="left" w:pos="1276"/>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w:t>
      </w:r>
      <w:r w:rsidR="007B6119" w:rsidRPr="00CD4BE4">
        <w:rPr>
          <w:rFonts w:ascii="Times New Roman" w:eastAsia="Times New Roman" w:hAnsi="Times New Roman" w:cs="Times New Roman"/>
          <w:sz w:val="28"/>
          <w:szCs w:val="28"/>
          <w:lang w:val="ru-RU" w:eastAsia="ru-RU"/>
        </w:rPr>
        <w:t>8</w:t>
      </w:r>
      <w:r w:rsidRPr="00CD4BE4">
        <w:rPr>
          <w:rFonts w:ascii="Times New Roman" w:eastAsia="Times New Roman" w:hAnsi="Times New Roman" w:cs="Times New Roman"/>
          <w:sz w:val="28"/>
          <w:szCs w:val="28"/>
          <w:lang w:val="ru-RU" w:eastAsia="ru-RU"/>
        </w:rPr>
        <w:t>)</w:t>
      </w:r>
      <w:r w:rsidRPr="00CD4BE4">
        <w:rPr>
          <w:rFonts w:ascii="Times New Roman" w:eastAsia="Times New Roman" w:hAnsi="Times New Roman" w:cs="Times New Roman"/>
          <w:sz w:val="28"/>
          <w:szCs w:val="28"/>
          <w:lang w:val="ru-RU" w:eastAsia="ru-RU"/>
        </w:rPr>
        <w:tab/>
        <w:t>региональный координатор – определяемое акимом области (столица, города республиканского значения) структурное подразделение местного исполнительного органа в сфере предпринимательства;</w:t>
      </w:r>
    </w:p>
    <w:p w14:paraId="1AF9B1B9" w14:textId="0A278AD4" w:rsidR="00E167DC" w:rsidRPr="00CD4BE4" w:rsidRDefault="00E167DC" w:rsidP="00E167DC">
      <w:pPr>
        <w:tabs>
          <w:tab w:val="left" w:pos="1276"/>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w:t>
      </w:r>
      <w:r w:rsidR="007B6119" w:rsidRPr="00CD4BE4">
        <w:rPr>
          <w:rFonts w:ascii="Times New Roman" w:eastAsia="Times New Roman" w:hAnsi="Times New Roman" w:cs="Times New Roman"/>
          <w:sz w:val="28"/>
          <w:szCs w:val="28"/>
          <w:lang w:val="ru-RU" w:eastAsia="ru-RU"/>
        </w:rPr>
        <w:t>9</w:t>
      </w:r>
      <w:r w:rsidRPr="00CD4BE4">
        <w:rPr>
          <w:rFonts w:ascii="Times New Roman" w:eastAsia="Times New Roman" w:hAnsi="Times New Roman" w:cs="Times New Roman"/>
          <w:sz w:val="28"/>
          <w:szCs w:val="28"/>
          <w:lang w:val="ru-RU" w:eastAsia="ru-RU"/>
        </w:rPr>
        <w:t>)</w:t>
      </w:r>
      <w:r w:rsidRPr="00CD4BE4">
        <w:rPr>
          <w:rFonts w:ascii="Times New Roman" w:eastAsia="Times New Roman" w:hAnsi="Times New Roman" w:cs="Times New Roman"/>
          <w:sz w:val="28"/>
          <w:szCs w:val="28"/>
          <w:lang w:val="ru-RU" w:eastAsia="ru-RU"/>
        </w:rPr>
        <w:tab/>
        <w:t xml:space="preserve"> региональный координационный совет (далее – РКС) – консультативно-совещательный орган, создаваемый и возглавляемый акимами областей, городов Астаны, Алматы и Шымкента, с участием представителей бизнес-сообщества не менее 50 % от общего числа;</w:t>
      </w:r>
    </w:p>
    <w:p w14:paraId="7823BA81" w14:textId="61AD30ED" w:rsidR="00E167DC" w:rsidRPr="00CD4BE4" w:rsidRDefault="007B6119" w:rsidP="00E167DC">
      <w:pPr>
        <w:tabs>
          <w:tab w:val="left" w:pos="1276"/>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lastRenderedPageBreak/>
        <w:t>20</w:t>
      </w:r>
      <w:r w:rsidR="00E167DC" w:rsidRPr="00CD4BE4">
        <w:rPr>
          <w:rFonts w:ascii="Times New Roman" w:eastAsia="Times New Roman" w:hAnsi="Times New Roman" w:cs="Times New Roman"/>
          <w:sz w:val="28"/>
          <w:szCs w:val="28"/>
          <w:lang w:val="ru-RU" w:eastAsia="ru-RU"/>
        </w:rPr>
        <w:t>)</w:t>
      </w:r>
      <w:r w:rsidR="00E167DC" w:rsidRPr="00CD4BE4">
        <w:rPr>
          <w:rFonts w:ascii="Times New Roman" w:eastAsia="Times New Roman" w:hAnsi="Times New Roman" w:cs="Times New Roman"/>
          <w:sz w:val="28"/>
          <w:szCs w:val="28"/>
          <w:lang w:val="ru-RU" w:eastAsia="ru-RU"/>
        </w:rPr>
        <w:tab/>
        <w:t xml:space="preserve"> заявка – заявление в электронной форме с приложением необходимых документов согласно требованиям настоящих Правил;</w:t>
      </w:r>
    </w:p>
    <w:p w14:paraId="0DB6DED4" w14:textId="09E98B93" w:rsidR="00E167DC" w:rsidRPr="00CD4BE4" w:rsidRDefault="00E167DC" w:rsidP="00E167DC">
      <w:pPr>
        <w:tabs>
          <w:tab w:val="left" w:pos="1276"/>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w:t>
      </w:r>
      <w:r w:rsidR="007B6119" w:rsidRPr="00CD4BE4">
        <w:rPr>
          <w:rFonts w:ascii="Times New Roman" w:eastAsia="Times New Roman" w:hAnsi="Times New Roman" w:cs="Times New Roman"/>
          <w:sz w:val="28"/>
          <w:szCs w:val="28"/>
          <w:lang w:val="ru-RU" w:eastAsia="ru-RU"/>
        </w:rPr>
        <w:t>1</w:t>
      </w:r>
      <w:r w:rsidRPr="00CD4BE4">
        <w:rPr>
          <w:rFonts w:ascii="Times New Roman" w:eastAsia="Times New Roman" w:hAnsi="Times New Roman" w:cs="Times New Roman"/>
          <w:sz w:val="28"/>
          <w:szCs w:val="28"/>
          <w:lang w:val="ru-RU" w:eastAsia="ru-RU"/>
        </w:rPr>
        <w:t>)</w:t>
      </w:r>
      <w:r w:rsidRPr="00CD4BE4">
        <w:rPr>
          <w:rFonts w:ascii="Times New Roman" w:eastAsia="Times New Roman" w:hAnsi="Times New Roman" w:cs="Times New Roman"/>
          <w:sz w:val="28"/>
          <w:szCs w:val="28"/>
          <w:lang w:val="ru-RU" w:eastAsia="ru-RU"/>
        </w:rPr>
        <w:tab/>
        <w:t>электронный реестр заявок (далее – реестр) – совокупность сведений о заявках, а также предпринимателях и иные сведения, отраженные в информационной системе субсидирования;</w:t>
      </w:r>
    </w:p>
    <w:p w14:paraId="3B8F1726" w14:textId="05E9CF7C" w:rsidR="00E167DC" w:rsidRPr="00CD4BE4" w:rsidRDefault="00E167DC" w:rsidP="00E167DC">
      <w:pPr>
        <w:tabs>
          <w:tab w:val="left" w:pos="1276"/>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w:t>
      </w:r>
      <w:r w:rsidR="007B6119" w:rsidRPr="00CD4BE4">
        <w:rPr>
          <w:rFonts w:ascii="Times New Roman" w:eastAsia="Times New Roman" w:hAnsi="Times New Roman" w:cs="Times New Roman"/>
          <w:sz w:val="28"/>
          <w:szCs w:val="28"/>
          <w:lang w:val="ru-RU" w:eastAsia="ru-RU"/>
        </w:rPr>
        <w:t>2</w:t>
      </w:r>
      <w:r w:rsidRPr="00CD4BE4">
        <w:rPr>
          <w:rFonts w:ascii="Times New Roman" w:eastAsia="Times New Roman" w:hAnsi="Times New Roman" w:cs="Times New Roman"/>
          <w:sz w:val="28"/>
          <w:szCs w:val="28"/>
          <w:lang w:val="ru-RU" w:eastAsia="ru-RU"/>
        </w:rPr>
        <w:t>)</w:t>
      </w:r>
      <w:r w:rsidRPr="00CD4BE4">
        <w:rPr>
          <w:rFonts w:ascii="Times New Roman" w:eastAsia="Times New Roman" w:hAnsi="Times New Roman" w:cs="Times New Roman"/>
          <w:sz w:val="28"/>
          <w:szCs w:val="28"/>
          <w:lang w:val="ru-RU" w:eastAsia="ru-RU"/>
        </w:rPr>
        <w:tab/>
        <w:t>веб-портал информационной системы субсидирования (далее – веб-портал) – интернет-ресурс, размещенный в сети интернет, предоставляющий доступ к информационной системе субсидирования;</w:t>
      </w:r>
    </w:p>
    <w:p w14:paraId="7B77E61E" w14:textId="4E8BCA3B" w:rsidR="00E167DC" w:rsidRPr="00CD4BE4" w:rsidRDefault="00E167DC" w:rsidP="00E167DC">
      <w:pPr>
        <w:tabs>
          <w:tab w:val="left" w:pos="1276"/>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w:t>
      </w:r>
      <w:r w:rsidR="007B6119" w:rsidRPr="00CD4BE4">
        <w:rPr>
          <w:rFonts w:ascii="Times New Roman" w:eastAsia="Times New Roman" w:hAnsi="Times New Roman" w:cs="Times New Roman"/>
          <w:sz w:val="28"/>
          <w:szCs w:val="28"/>
          <w:lang w:val="ru-RU" w:eastAsia="ru-RU"/>
        </w:rPr>
        <w:t>3</w:t>
      </w:r>
      <w:r w:rsidRPr="00CD4BE4">
        <w:rPr>
          <w:rFonts w:ascii="Times New Roman" w:eastAsia="Times New Roman" w:hAnsi="Times New Roman" w:cs="Times New Roman"/>
          <w:sz w:val="28"/>
          <w:szCs w:val="28"/>
          <w:lang w:val="ru-RU" w:eastAsia="ru-RU"/>
        </w:rPr>
        <w:t>)</w:t>
      </w:r>
      <w:r w:rsidRPr="00CD4BE4">
        <w:rPr>
          <w:rFonts w:ascii="Times New Roman" w:eastAsia="Times New Roman" w:hAnsi="Times New Roman" w:cs="Times New Roman"/>
          <w:sz w:val="28"/>
          <w:szCs w:val="28"/>
          <w:lang w:val="ru-RU" w:eastAsia="ru-RU"/>
        </w:rPr>
        <w:tab/>
        <w:t>прямой результат – количественная характеристика объема выполняемых государственных функций, полномочий и оказываемых государственных услуг в пределах предусмотренных бюджетных средств, достижение которых полностью зависит от деятельности организации, осуществляющей данные функции, полномочия или оказывающей услуги;</w:t>
      </w:r>
    </w:p>
    <w:p w14:paraId="41C3FA85" w14:textId="3EB246A8" w:rsidR="00E167DC" w:rsidRPr="00CD4BE4" w:rsidRDefault="00E167DC" w:rsidP="00E167DC">
      <w:pPr>
        <w:tabs>
          <w:tab w:val="left" w:pos="1276"/>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w:t>
      </w:r>
      <w:r w:rsidR="007B6119" w:rsidRPr="00CD4BE4">
        <w:rPr>
          <w:rFonts w:ascii="Times New Roman" w:eastAsia="Times New Roman" w:hAnsi="Times New Roman" w:cs="Times New Roman"/>
          <w:sz w:val="28"/>
          <w:szCs w:val="28"/>
          <w:lang w:val="ru-RU" w:eastAsia="ru-RU"/>
        </w:rPr>
        <w:t>4</w:t>
      </w:r>
      <w:r w:rsidRPr="00CD4BE4">
        <w:rPr>
          <w:rFonts w:ascii="Times New Roman" w:eastAsia="Times New Roman" w:hAnsi="Times New Roman" w:cs="Times New Roman"/>
          <w:sz w:val="28"/>
          <w:szCs w:val="28"/>
          <w:lang w:val="ru-RU" w:eastAsia="ru-RU"/>
        </w:rPr>
        <w:t>)</w:t>
      </w:r>
      <w:r w:rsidRPr="00CD4BE4">
        <w:rPr>
          <w:rFonts w:ascii="Times New Roman" w:eastAsia="Times New Roman" w:hAnsi="Times New Roman" w:cs="Times New Roman"/>
          <w:sz w:val="28"/>
          <w:szCs w:val="28"/>
          <w:lang w:val="ru-RU" w:eastAsia="ru-RU"/>
        </w:rPr>
        <w:tab/>
        <w:t>конечный результат – показатель бюджетной программы, количественно измеряющий достижение цели стратегического плана, программы развития территории и (или) бюджетной программы, обусловленный достижением прямых результатов деятельности государственного органа;</w:t>
      </w:r>
    </w:p>
    <w:p w14:paraId="0906F585" w14:textId="2D083204" w:rsidR="00944B3B" w:rsidRPr="00CD4BE4" w:rsidRDefault="00944B3B" w:rsidP="00E167DC">
      <w:pPr>
        <w:tabs>
          <w:tab w:val="left" w:pos="1276"/>
        </w:tabs>
        <w:spacing w:after="0" w:line="240" w:lineRule="auto"/>
        <w:ind w:firstLine="709"/>
        <w:jc w:val="both"/>
        <w:rPr>
          <w:rFonts w:ascii="Times New Roman" w:eastAsia="Times New Roman" w:hAnsi="Times New Roman" w:cs="Times New Roman"/>
          <w:sz w:val="28"/>
          <w:szCs w:val="28"/>
          <w:lang w:val="kk-KZ" w:eastAsia="ru-RU"/>
        </w:rPr>
      </w:pPr>
      <w:r w:rsidRPr="00CD4BE4">
        <w:rPr>
          <w:rFonts w:ascii="Times New Roman" w:eastAsia="Times New Roman" w:hAnsi="Times New Roman" w:cs="Times New Roman"/>
          <w:sz w:val="28"/>
          <w:szCs w:val="28"/>
          <w:lang w:val="ru-RU" w:eastAsia="ru-RU"/>
        </w:rPr>
        <w:t>2</w:t>
      </w:r>
      <w:r w:rsidR="007B6119" w:rsidRPr="00CD4BE4">
        <w:rPr>
          <w:rFonts w:ascii="Times New Roman" w:eastAsia="Times New Roman" w:hAnsi="Times New Roman" w:cs="Times New Roman"/>
          <w:sz w:val="28"/>
          <w:szCs w:val="28"/>
          <w:lang w:val="ru-RU" w:eastAsia="ru-RU"/>
        </w:rPr>
        <w:t>5</w:t>
      </w:r>
      <w:r w:rsidRPr="00CD4BE4">
        <w:rPr>
          <w:rFonts w:ascii="Times New Roman" w:eastAsia="Times New Roman" w:hAnsi="Times New Roman" w:cs="Times New Roman"/>
          <w:sz w:val="28"/>
          <w:szCs w:val="28"/>
          <w:lang w:val="ru-RU" w:eastAsia="ru-RU"/>
        </w:rPr>
        <w:t xml:space="preserve">) </w:t>
      </w:r>
      <w:r w:rsidR="00E30972" w:rsidRPr="00CD4BE4">
        <w:rPr>
          <w:rFonts w:ascii="Times New Roman" w:eastAsia="Times New Roman" w:hAnsi="Times New Roman" w:cs="Times New Roman"/>
          <w:sz w:val="28"/>
          <w:szCs w:val="28"/>
          <w:lang w:val="ru-RU" w:eastAsia="ru-RU"/>
        </w:rPr>
        <w:t>малая промышленная зона – это единое пространство для обслуживания малых производителей, компактный, экономически доступный производственно-логистический пункт, предназначенный для приема, переработки, упаковки и хранения сельскохозяйственной продукции, поступающей от сельскохозяйственных кооперативов, крестьянских и фермерских хозяйств, а также личных подсобных хозяйств. Малая промышленная зона формируется по функциональным направлениям – животноводство, растениеводство и переработка продукции</w:t>
      </w:r>
      <w:r w:rsidR="00E30972" w:rsidRPr="00CD4BE4">
        <w:rPr>
          <w:rFonts w:ascii="Times New Roman" w:eastAsia="Times New Roman" w:hAnsi="Times New Roman" w:cs="Times New Roman"/>
          <w:sz w:val="28"/>
          <w:szCs w:val="28"/>
          <w:lang w:val="kk-KZ" w:eastAsia="ru-RU"/>
        </w:rPr>
        <w:t>;</w:t>
      </w:r>
    </w:p>
    <w:p w14:paraId="166E9045" w14:textId="20D9C0CA"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w:t>
      </w:r>
      <w:r w:rsidR="007B6119" w:rsidRPr="00CD4BE4">
        <w:rPr>
          <w:rFonts w:ascii="Times New Roman" w:eastAsia="Times New Roman" w:hAnsi="Times New Roman" w:cs="Times New Roman"/>
          <w:sz w:val="28"/>
          <w:szCs w:val="28"/>
          <w:lang w:val="ru-RU" w:eastAsia="ru-RU"/>
        </w:rPr>
        <w:t>6</w:t>
      </w:r>
      <w:r w:rsidRPr="00CD4BE4">
        <w:rPr>
          <w:rFonts w:ascii="Times New Roman" w:eastAsia="Times New Roman" w:hAnsi="Times New Roman" w:cs="Times New Roman"/>
          <w:sz w:val="28"/>
          <w:szCs w:val="28"/>
          <w:lang w:val="ru-RU" w:eastAsia="ru-RU"/>
        </w:rPr>
        <w:t>)</w:t>
      </w:r>
      <w:r w:rsidRPr="00CD4BE4">
        <w:rPr>
          <w:rFonts w:ascii="Times New Roman" w:eastAsia="Times New Roman" w:hAnsi="Times New Roman" w:cs="Times New Roman"/>
          <w:sz w:val="28"/>
          <w:szCs w:val="28"/>
          <w:lang w:val="ru-RU" w:eastAsia="ru-RU"/>
        </w:rPr>
        <w:tab/>
        <w:t xml:space="preserve">веб-портал «электронное правительство» – информационная система, представляющая собой единое окно доступа ко всей консолидированной правительственной информации, включая нормативную правовую базу, и государственным услугам, услугам по выдаче технических условий на подключение к сетям субъектов естественных монополий и услугам субъектов </w:t>
      </w:r>
      <w:proofErr w:type="spellStart"/>
      <w:r w:rsidRPr="00CD4BE4">
        <w:rPr>
          <w:rFonts w:ascii="Times New Roman" w:eastAsia="Times New Roman" w:hAnsi="Times New Roman" w:cs="Times New Roman"/>
          <w:sz w:val="28"/>
          <w:szCs w:val="28"/>
          <w:lang w:val="ru-RU" w:eastAsia="ru-RU"/>
        </w:rPr>
        <w:t>квазигосударственного</w:t>
      </w:r>
      <w:proofErr w:type="spellEnd"/>
      <w:r w:rsidRPr="00CD4BE4">
        <w:rPr>
          <w:rFonts w:ascii="Times New Roman" w:eastAsia="Times New Roman" w:hAnsi="Times New Roman" w:cs="Times New Roman"/>
          <w:sz w:val="28"/>
          <w:szCs w:val="28"/>
          <w:lang w:val="ru-RU" w:eastAsia="ru-RU"/>
        </w:rPr>
        <w:t xml:space="preserve"> сектора, оказываемым в электронной форме;</w:t>
      </w:r>
    </w:p>
    <w:p w14:paraId="2AA15347" w14:textId="27EFE5FE"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w:t>
      </w:r>
      <w:r w:rsidR="007B6119" w:rsidRPr="00CD4BE4">
        <w:rPr>
          <w:rFonts w:ascii="Times New Roman" w:eastAsia="Times New Roman" w:hAnsi="Times New Roman" w:cs="Times New Roman"/>
          <w:sz w:val="28"/>
          <w:szCs w:val="28"/>
          <w:lang w:val="ru-RU" w:eastAsia="ru-RU"/>
        </w:rPr>
        <w:t>7</w:t>
      </w:r>
      <w:r w:rsidRPr="00CD4BE4">
        <w:rPr>
          <w:rFonts w:ascii="Times New Roman" w:eastAsia="Times New Roman" w:hAnsi="Times New Roman" w:cs="Times New Roman"/>
          <w:sz w:val="28"/>
          <w:szCs w:val="28"/>
          <w:lang w:val="ru-RU" w:eastAsia="ru-RU"/>
        </w:rPr>
        <w:t>)</w:t>
      </w:r>
      <w:r w:rsidRPr="00CD4BE4">
        <w:rPr>
          <w:rFonts w:ascii="Times New Roman" w:eastAsia="Times New Roman" w:hAnsi="Times New Roman" w:cs="Times New Roman"/>
          <w:sz w:val="28"/>
          <w:szCs w:val="28"/>
          <w:lang w:val="ru-RU" w:eastAsia="ru-RU"/>
        </w:rPr>
        <w:tab/>
        <w:t>электронная цифровая подпись (далее – ЭЦП) – набор электронных цифровых символов, созданный средствами электронной цифровой подписи и подтверждающий достоверность электронного документа, его принадлежность и неизменность содержания.</w:t>
      </w:r>
    </w:p>
    <w:p w14:paraId="0A0484B7" w14:textId="33D655EC"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 Развитие инфраструктурной поддержки заключается в создании и развитии объектов производственной, сервисной, логистической, туристской и сбытовой инфраструктуры, предназначенных для поддержки проектов предпринимателей, включая запуск новых производств, развитие услуг, расширение и модернизацию действующей деятельности</w:t>
      </w:r>
      <w:r w:rsidR="0079615D" w:rsidRPr="00CD4BE4">
        <w:rPr>
          <w:rFonts w:ascii="Times New Roman" w:eastAsia="Times New Roman" w:hAnsi="Times New Roman" w:cs="Times New Roman"/>
          <w:sz w:val="28"/>
          <w:szCs w:val="28"/>
          <w:lang w:val="ru-RU" w:eastAsia="ru-RU"/>
        </w:rPr>
        <w:t>, в том числе в малых промышленных зонах.</w:t>
      </w:r>
      <w:r w:rsidRPr="00CD4BE4">
        <w:rPr>
          <w:rFonts w:ascii="Times New Roman" w:eastAsia="Times New Roman" w:hAnsi="Times New Roman" w:cs="Times New Roman"/>
          <w:sz w:val="28"/>
          <w:szCs w:val="28"/>
          <w:lang w:val="ru-RU" w:eastAsia="ru-RU"/>
        </w:rPr>
        <w:t xml:space="preserve"> Создание инфраструктуры осуществляется как для групп предпринимателей, так и в составе специализированных площадок, кластеров и иных инфраструктурных зон.</w:t>
      </w:r>
    </w:p>
    <w:p w14:paraId="6A64239D" w14:textId="1B478BF6"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lastRenderedPageBreak/>
        <w:t>4. Финансирование инфраструктурной поддержки осуществляется за счет средств местного бюджета.</w:t>
      </w:r>
    </w:p>
    <w:p w14:paraId="1EB734A6"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p>
    <w:p w14:paraId="756B8C62"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p>
    <w:p w14:paraId="39F581C4" w14:textId="0B55FC6E" w:rsidR="00E167DC" w:rsidRPr="00CD4BE4" w:rsidRDefault="00E167DC" w:rsidP="00E167DC">
      <w:pPr>
        <w:spacing w:after="0" w:line="240" w:lineRule="auto"/>
        <w:jc w:val="center"/>
        <w:rPr>
          <w:rFonts w:ascii="Times New Roman" w:eastAsia="Times New Roman" w:hAnsi="Times New Roman" w:cs="Times New Roman"/>
          <w:b/>
          <w:bCs/>
          <w:sz w:val="28"/>
          <w:szCs w:val="28"/>
          <w:lang w:val="ru-RU" w:eastAsia="ru-RU"/>
        </w:rPr>
      </w:pPr>
      <w:r w:rsidRPr="00CD4BE4">
        <w:rPr>
          <w:rFonts w:ascii="Times New Roman" w:eastAsia="Times New Roman" w:hAnsi="Times New Roman" w:cs="Times New Roman"/>
          <w:b/>
          <w:bCs/>
          <w:sz w:val="28"/>
          <w:szCs w:val="28"/>
          <w:lang w:val="ru-RU" w:eastAsia="ru-RU"/>
        </w:rPr>
        <w:t xml:space="preserve">Глава 2. Порядок </w:t>
      </w:r>
      <w:r w:rsidR="0064720E" w:rsidRPr="00CD4BE4">
        <w:rPr>
          <w:rFonts w:ascii="Times New Roman" w:eastAsia="Times New Roman" w:hAnsi="Times New Roman" w:cs="Times New Roman"/>
          <w:b/>
          <w:bCs/>
          <w:sz w:val="28"/>
          <w:szCs w:val="28"/>
          <w:lang w:val="ru-RU" w:eastAsia="ru-RU"/>
        </w:rPr>
        <w:t xml:space="preserve">предоставления </w:t>
      </w:r>
      <w:r w:rsidRPr="00CD4BE4">
        <w:rPr>
          <w:rFonts w:ascii="Times New Roman" w:eastAsia="Times New Roman" w:hAnsi="Times New Roman" w:cs="Times New Roman"/>
          <w:b/>
          <w:bCs/>
          <w:sz w:val="28"/>
          <w:szCs w:val="28"/>
          <w:lang w:val="ru-RU" w:eastAsia="ru-RU"/>
        </w:rPr>
        <w:t>инфраструктурной поддержки</w:t>
      </w:r>
    </w:p>
    <w:p w14:paraId="1A8000EA" w14:textId="77777777" w:rsidR="00E167DC" w:rsidRPr="00CD4BE4" w:rsidRDefault="00E167DC" w:rsidP="00E167DC">
      <w:pPr>
        <w:spacing w:after="0" w:line="240" w:lineRule="auto"/>
        <w:jc w:val="center"/>
        <w:rPr>
          <w:rFonts w:ascii="Times New Roman" w:eastAsia="Times New Roman" w:hAnsi="Times New Roman" w:cs="Times New Roman"/>
          <w:b/>
          <w:bCs/>
          <w:sz w:val="28"/>
          <w:szCs w:val="28"/>
          <w:lang w:val="ru-RU" w:eastAsia="ru-RU"/>
        </w:rPr>
      </w:pPr>
    </w:p>
    <w:p w14:paraId="3BAFDA23" w14:textId="77777777" w:rsidR="00E167DC" w:rsidRPr="00CD4BE4" w:rsidRDefault="00E167DC" w:rsidP="00E167DC">
      <w:pPr>
        <w:spacing w:after="0" w:line="240" w:lineRule="auto"/>
        <w:jc w:val="center"/>
        <w:rPr>
          <w:rFonts w:ascii="Times New Roman" w:eastAsia="Times New Roman" w:hAnsi="Times New Roman" w:cs="Times New Roman"/>
          <w:b/>
          <w:bCs/>
          <w:sz w:val="28"/>
          <w:szCs w:val="28"/>
          <w:lang w:val="ru-RU" w:eastAsia="ru-RU"/>
        </w:rPr>
      </w:pPr>
      <w:r w:rsidRPr="00CD4BE4">
        <w:rPr>
          <w:rFonts w:ascii="Times New Roman" w:eastAsia="Times New Roman" w:hAnsi="Times New Roman" w:cs="Times New Roman"/>
          <w:b/>
          <w:bCs/>
          <w:sz w:val="28"/>
          <w:szCs w:val="28"/>
          <w:lang w:val="ru-RU" w:eastAsia="ru-RU"/>
        </w:rPr>
        <w:t>Параграф 1. Условия предоставления инфраструктурной поддержки</w:t>
      </w:r>
    </w:p>
    <w:p w14:paraId="64505557" w14:textId="77777777" w:rsidR="00E167DC" w:rsidRPr="00CD4BE4" w:rsidRDefault="00E167DC" w:rsidP="00E167DC">
      <w:pPr>
        <w:spacing w:after="0" w:line="240" w:lineRule="auto"/>
        <w:jc w:val="center"/>
        <w:rPr>
          <w:rFonts w:ascii="Times New Roman" w:eastAsia="Times New Roman" w:hAnsi="Times New Roman" w:cs="Times New Roman"/>
          <w:b/>
          <w:bCs/>
          <w:sz w:val="28"/>
          <w:szCs w:val="28"/>
          <w:lang w:val="ru-RU" w:eastAsia="ru-RU"/>
        </w:rPr>
      </w:pPr>
    </w:p>
    <w:p w14:paraId="78E6E8A2"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5. Предоставление инфраструктурной поддержки в рамках реализации настоящих Правил осуществляется для предпринимателей, относящихся к приоритетным видам экономической деятельности. </w:t>
      </w:r>
    </w:p>
    <w:p w14:paraId="4D777C9F" w14:textId="5B0A4453"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Перечень приоритетных видов определяется каждым отдельным </w:t>
      </w:r>
      <w:r w:rsidR="008353CE" w:rsidRPr="00CD4BE4">
        <w:rPr>
          <w:rFonts w:ascii="Times New Roman" w:eastAsia="Times New Roman" w:hAnsi="Times New Roman" w:cs="Times New Roman"/>
          <w:sz w:val="28"/>
          <w:szCs w:val="28"/>
          <w:lang w:val="ru-RU" w:eastAsia="ru-RU"/>
        </w:rPr>
        <w:t>м</w:t>
      </w:r>
      <w:r w:rsidRPr="00CD4BE4">
        <w:rPr>
          <w:rFonts w:ascii="Times New Roman" w:eastAsia="Times New Roman" w:hAnsi="Times New Roman" w:cs="Times New Roman"/>
          <w:sz w:val="28"/>
          <w:szCs w:val="28"/>
          <w:lang w:val="ru-RU" w:eastAsia="ru-RU"/>
        </w:rPr>
        <w:t xml:space="preserve">естным исполнительным органом в количестве не более </w:t>
      </w:r>
      <w:r w:rsidR="008353CE" w:rsidRPr="00CD4BE4">
        <w:rPr>
          <w:rFonts w:ascii="Times New Roman" w:eastAsia="Times New Roman" w:hAnsi="Times New Roman" w:cs="Times New Roman"/>
          <w:sz w:val="28"/>
          <w:szCs w:val="28"/>
          <w:lang w:val="ru-RU" w:eastAsia="ru-RU"/>
        </w:rPr>
        <w:t>6 (</w:t>
      </w:r>
      <w:r w:rsidRPr="00CD4BE4">
        <w:rPr>
          <w:rFonts w:ascii="Times New Roman" w:eastAsia="Times New Roman" w:hAnsi="Times New Roman" w:cs="Times New Roman"/>
          <w:sz w:val="28"/>
          <w:szCs w:val="28"/>
          <w:lang w:val="ru-RU" w:eastAsia="ru-RU"/>
        </w:rPr>
        <w:t>шест</w:t>
      </w:r>
      <w:r w:rsidR="008353CE" w:rsidRPr="00CD4BE4">
        <w:rPr>
          <w:rFonts w:ascii="Times New Roman" w:eastAsia="Times New Roman" w:hAnsi="Times New Roman" w:cs="Times New Roman"/>
          <w:sz w:val="28"/>
          <w:szCs w:val="28"/>
          <w:lang w:val="ru-RU" w:eastAsia="ru-RU"/>
        </w:rPr>
        <w:t>ь)</w:t>
      </w:r>
      <w:r w:rsidRPr="00CD4BE4">
        <w:rPr>
          <w:rFonts w:ascii="Times New Roman" w:eastAsia="Times New Roman" w:hAnsi="Times New Roman" w:cs="Times New Roman"/>
          <w:sz w:val="28"/>
          <w:szCs w:val="28"/>
          <w:lang w:val="ru-RU" w:eastAsia="ru-RU"/>
        </w:rPr>
        <w:t xml:space="preserve"> ОКЭД на уровне раздела, группы, класса или подкласса, исходя из приоритетов развития региона, в соответствии с внутренне-нормативным документом, определяющим порядок присвоения рейтингов, отраслям экономике, утвержденным уполномоченным органом НПП «</w:t>
      </w:r>
      <w:proofErr w:type="spellStart"/>
      <w:r w:rsidRPr="00CD4BE4">
        <w:rPr>
          <w:rFonts w:ascii="Times New Roman" w:eastAsia="Times New Roman" w:hAnsi="Times New Roman" w:cs="Times New Roman"/>
          <w:sz w:val="28"/>
          <w:szCs w:val="28"/>
          <w:lang w:val="ru-RU" w:eastAsia="ru-RU"/>
        </w:rPr>
        <w:t>Атамекен</w:t>
      </w:r>
      <w:proofErr w:type="spellEnd"/>
      <w:r w:rsidRPr="00CD4BE4">
        <w:rPr>
          <w:rFonts w:ascii="Times New Roman" w:eastAsia="Times New Roman" w:hAnsi="Times New Roman" w:cs="Times New Roman"/>
          <w:sz w:val="28"/>
          <w:szCs w:val="28"/>
          <w:lang w:val="ru-RU" w:eastAsia="ru-RU"/>
        </w:rPr>
        <w:t xml:space="preserve">» по согласованию с уполномоченным органом по предпринимательству.  </w:t>
      </w:r>
    </w:p>
    <w:p w14:paraId="4823993A" w14:textId="7E01A4E9" w:rsidR="00F2742A" w:rsidRPr="00CD4BE4" w:rsidRDefault="00F2742A"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Проекты, реализуемые в рамках программ «</w:t>
      </w:r>
      <w:proofErr w:type="spellStart"/>
      <w:r w:rsidRPr="00CD4BE4">
        <w:rPr>
          <w:rFonts w:ascii="Times New Roman" w:eastAsia="Times New Roman" w:hAnsi="Times New Roman" w:cs="Times New Roman"/>
          <w:sz w:val="28"/>
          <w:szCs w:val="28"/>
          <w:lang w:val="ru-RU" w:eastAsia="ru-RU"/>
        </w:rPr>
        <w:t>Ауыл</w:t>
      </w:r>
      <w:proofErr w:type="spellEnd"/>
      <w:r w:rsidRPr="00CD4BE4">
        <w:rPr>
          <w:rFonts w:ascii="Times New Roman" w:eastAsia="Times New Roman" w:hAnsi="Times New Roman" w:cs="Times New Roman"/>
          <w:sz w:val="28"/>
          <w:szCs w:val="28"/>
          <w:lang w:val="ru-RU" w:eastAsia="ru-RU"/>
        </w:rPr>
        <w:t xml:space="preserve"> аманаты» и ОСОП, относятся к приоритетным направлениям и подлежат первоочередному (приоритетному) рассмотрению при подаче заявок на получение инфраструктурной поддержки.</w:t>
      </w:r>
    </w:p>
    <w:p w14:paraId="7BF4BDA5" w14:textId="4FF6BFA9"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Встречные обязательства для предпринимателей, претендующих на получение инфраструктурной поддержки, устанавливаются в соответствии с требованиями и критериями, предусмотренными внутренне-нормативным документом НПП «</w:t>
      </w:r>
      <w:proofErr w:type="spellStart"/>
      <w:r w:rsidRPr="00CD4BE4">
        <w:rPr>
          <w:rFonts w:ascii="Times New Roman" w:eastAsia="Times New Roman" w:hAnsi="Times New Roman" w:cs="Times New Roman"/>
          <w:sz w:val="28"/>
          <w:szCs w:val="28"/>
          <w:lang w:val="ru-RU" w:eastAsia="ru-RU"/>
        </w:rPr>
        <w:t>Атамекен</w:t>
      </w:r>
      <w:proofErr w:type="spellEnd"/>
      <w:r w:rsidRPr="00CD4BE4">
        <w:rPr>
          <w:rFonts w:ascii="Times New Roman" w:eastAsia="Times New Roman" w:hAnsi="Times New Roman" w:cs="Times New Roman"/>
          <w:sz w:val="28"/>
          <w:szCs w:val="28"/>
          <w:lang w:val="ru-RU" w:eastAsia="ru-RU"/>
        </w:rPr>
        <w:t>».</w:t>
      </w:r>
    </w:p>
    <w:p w14:paraId="771C53A1" w14:textId="39879948"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6. Местные исполнительные органы могут выделяемые средства в рамках настоящих Правил направлять на строительство и (или) реконструкцию объектов базовой инженерной</w:t>
      </w:r>
      <w:r w:rsidR="00F720DB" w:rsidRPr="00CD4BE4">
        <w:rPr>
          <w:rFonts w:ascii="Times New Roman" w:eastAsia="Times New Roman" w:hAnsi="Times New Roman" w:cs="Times New Roman"/>
          <w:sz w:val="28"/>
          <w:szCs w:val="28"/>
          <w:lang w:val="ru-RU" w:eastAsia="ru-RU"/>
        </w:rPr>
        <w:t xml:space="preserve">, </w:t>
      </w:r>
      <w:r w:rsidRPr="00CD4BE4">
        <w:rPr>
          <w:rFonts w:ascii="Times New Roman" w:eastAsia="Times New Roman" w:hAnsi="Times New Roman" w:cs="Times New Roman"/>
          <w:sz w:val="28"/>
          <w:szCs w:val="28"/>
          <w:lang w:val="ru-RU" w:eastAsia="ru-RU"/>
        </w:rPr>
        <w:t xml:space="preserve">производственной </w:t>
      </w:r>
      <w:r w:rsidR="00F720DB" w:rsidRPr="00CD4BE4">
        <w:rPr>
          <w:rFonts w:ascii="Times New Roman" w:eastAsia="Times New Roman" w:hAnsi="Times New Roman" w:cs="Times New Roman"/>
          <w:sz w:val="28"/>
          <w:szCs w:val="28"/>
          <w:lang w:val="ru-RU" w:eastAsia="ru-RU"/>
        </w:rPr>
        <w:t xml:space="preserve">и цифровой </w:t>
      </w:r>
      <w:r w:rsidR="00F720DB" w:rsidRPr="00CD4BE4">
        <w:rPr>
          <w:rFonts w:ascii="Times New Roman" w:eastAsia="Times New Roman" w:hAnsi="Times New Roman" w:cs="Times New Roman"/>
          <w:sz w:val="28"/>
          <w:szCs w:val="28"/>
          <w:lang w:val="en-US" w:eastAsia="ru-RU"/>
        </w:rPr>
        <w:t>IT</w:t>
      </w:r>
      <w:r w:rsidR="00F720DB" w:rsidRPr="00CD4BE4">
        <w:rPr>
          <w:rFonts w:ascii="Times New Roman" w:eastAsia="Times New Roman" w:hAnsi="Times New Roman" w:cs="Times New Roman"/>
          <w:sz w:val="28"/>
          <w:szCs w:val="28"/>
          <w:lang w:val="ru-RU" w:eastAsia="ru-RU"/>
        </w:rPr>
        <w:t xml:space="preserve"> </w:t>
      </w:r>
      <w:r w:rsidRPr="00CD4BE4">
        <w:rPr>
          <w:rFonts w:ascii="Times New Roman" w:eastAsia="Times New Roman" w:hAnsi="Times New Roman" w:cs="Times New Roman"/>
          <w:sz w:val="28"/>
          <w:szCs w:val="28"/>
          <w:lang w:val="ru-RU" w:eastAsia="ru-RU"/>
        </w:rPr>
        <w:t>инфраструктуры, обеспечивающей условия для размещения, запуска и расширения проектов предпринимателей, включая:</w:t>
      </w:r>
    </w:p>
    <w:p w14:paraId="14C14EE3"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Инженерную инфраструктуру:</w:t>
      </w:r>
    </w:p>
    <w:p w14:paraId="56FC16A2"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w:t>
      </w:r>
      <w:r w:rsidRPr="00CD4BE4">
        <w:rPr>
          <w:rFonts w:ascii="Times New Roman" w:eastAsia="Times New Roman" w:hAnsi="Times New Roman" w:cs="Times New Roman"/>
          <w:sz w:val="28"/>
          <w:szCs w:val="28"/>
          <w:lang w:val="ru-RU" w:eastAsia="ru-RU"/>
        </w:rPr>
        <w:tab/>
        <w:t>системы водоотведения и водоснабжения, включая бурение скважин;</w:t>
      </w:r>
    </w:p>
    <w:p w14:paraId="1FFD1939"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w:t>
      </w:r>
      <w:r w:rsidRPr="00CD4BE4">
        <w:rPr>
          <w:rFonts w:ascii="Times New Roman" w:eastAsia="Times New Roman" w:hAnsi="Times New Roman" w:cs="Times New Roman"/>
          <w:sz w:val="28"/>
          <w:szCs w:val="28"/>
          <w:lang w:val="ru-RU" w:eastAsia="ru-RU"/>
        </w:rPr>
        <w:tab/>
        <w:t>объекты газификации;</w:t>
      </w:r>
    </w:p>
    <w:p w14:paraId="4BBD676A"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w:t>
      </w:r>
      <w:r w:rsidRPr="00CD4BE4">
        <w:rPr>
          <w:rFonts w:ascii="Times New Roman" w:eastAsia="Times New Roman" w:hAnsi="Times New Roman" w:cs="Times New Roman"/>
          <w:sz w:val="28"/>
          <w:szCs w:val="28"/>
          <w:lang w:val="ru-RU" w:eastAsia="ru-RU"/>
        </w:rPr>
        <w:tab/>
        <w:t>водоводы, паропроводы и тепловые сети;</w:t>
      </w:r>
    </w:p>
    <w:p w14:paraId="3C3520D4"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4)</w:t>
      </w:r>
      <w:r w:rsidRPr="00CD4BE4">
        <w:rPr>
          <w:rFonts w:ascii="Times New Roman" w:eastAsia="Times New Roman" w:hAnsi="Times New Roman" w:cs="Times New Roman"/>
          <w:sz w:val="28"/>
          <w:szCs w:val="28"/>
          <w:lang w:val="ru-RU" w:eastAsia="ru-RU"/>
        </w:rPr>
        <w:tab/>
        <w:t>водопроводы и санитарные сооружения (септики);</w:t>
      </w:r>
    </w:p>
    <w:p w14:paraId="5D393E41"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5)</w:t>
      </w:r>
      <w:r w:rsidRPr="00CD4BE4">
        <w:rPr>
          <w:rFonts w:ascii="Times New Roman" w:eastAsia="Times New Roman" w:hAnsi="Times New Roman" w:cs="Times New Roman"/>
          <w:sz w:val="28"/>
          <w:szCs w:val="28"/>
          <w:lang w:val="ru-RU" w:eastAsia="ru-RU"/>
        </w:rPr>
        <w:tab/>
        <w:t>электрические подстанции и линии электропередачи;</w:t>
      </w:r>
    </w:p>
    <w:p w14:paraId="78162A43"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6)</w:t>
      </w:r>
      <w:r w:rsidRPr="00CD4BE4">
        <w:rPr>
          <w:rFonts w:ascii="Times New Roman" w:eastAsia="Times New Roman" w:hAnsi="Times New Roman" w:cs="Times New Roman"/>
          <w:sz w:val="28"/>
          <w:szCs w:val="28"/>
          <w:lang w:val="ru-RU" w:eastAsia="ru-RU"/>
        </w:rPr>
        <w:tab/>
        <w:t>парогазовые установки;</w:t>
      </w:r>
    </w:p>
    <w:p w14:paraId="056046B4"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7)</w:t>
      </w:r>
      <w:r w:rsidRPr="00CD4BE4">
        <w:rPr>
          <w:rFonts w:ascii="Times New Roman" w:eastAsia="Times New Roman" w:hAnsi="Times New Roman" w:cs="Times New Roman"/>
          <w:sz w:val="28"/>
          <w:szCs w:val="28"/>
          <w:lang w:val="ru-RU" w:eastAsia="ru-RU"/>
        </w:rPr>
        <w:tab/>
        <w:t>линии связи, интернет и телефонизацию;</w:t>
      </w:r>
    </w:p>
    <w:p w14:paraId="59850C54"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8)</w:t>
      </w:r>
      <w:r w:rsidRPr="00CD4BE4">
        <w:rPr>
          <w:rFonts w:ascii="Times New Roman" w:eastAsia="Times New Roman" w:hAnsi="Times New Roman" w:cs="Times New Roman"/>
          <w:sz w:val="28"/>
          <w:szCs w:val="28"/>
          <w:lang w:val="ru-RU" w:eastAsia="ru-RU"/>
        </w:rPr>
        <w:tab/>
        <w:t>железнодорожные тупики и подъездные пути.</w:t>
      </w:r>
    </w:p>
    <w:p w14:paraId="6036E168"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Объекты производственной инфраструктуры общего пользования, направленные на поддержку приоритетных видов деятельности:</w:t>
      </w:r>
    </w:p>
    <w:p w14:paraId="34724C64"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lastRenderedPageBreak/>
        <w:t>К объектам производственной инфраструктуры общего пользования относятся:</w:t>
      </w:r>
    </w:p>
    <w:p w14:paraId="1FE96A9A"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w:t>
      </w:r>
      <w:r w:rsidRPr="00CD4BE4">
        <w:rPr>
          <w:rFonts w:ascii="Times New Roman" w:eastAsia="Times New Roman" w:hAnsi="Times New Roman" w:cs="Times New Roman"/>
          <w:sz w:val="28"/>
          <w:szCs w:val="28"/>
          <w:lang w:val="ru-RU" w:eastAsia="ru-RU"/>
        </w:rPr>
        <w:tab/>
        <w:t>производственные мини-кластеры;</w:t>
      </w:r>
    </w:p>
    <w:p w14:paraId="58AB5A5B" w14:textId="196309DD"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w:t>
      </w:r>
      <w:r w:rsidRPr="00CD4BE4">
        <w:rPr>
          <w:rFonts w:ascii="Times New Roman" w:eastAsia="Times New Roman" w:hAnsi="Times New Roman" w:cs="Times New Roman"/>
          <w:sz w:val="28"/>
          <w:szCs w:val="28"/>
          <w:lang w:val="ru-RU" w:eastAsia="ru-RU"/>
        </w:rPr>
        <w:tab/>
        <w:t>центры совместного использования оборудования;</w:t>
      </w:r>
    </w:p>
    <w:p w14:paraId="40B628AE"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w:t>
      </w:r>
      <w:r w:rsidRPr="00CD4BE4">
        <w:rPr>
          <w:rFonts w:ascii="Times New Roman" w:eastAsia="Times New Roman" w:hAnsi="Times New Roman" w:cs="Times New Roman"/>
          <w:sz w:val="28"/>
          <w:szCs w:val="28"/>
          <w:lang w:val="ru-RU" w:eastAsia="ru-RU"/>
        </w:rPr>
        <w:tab/>
        <w:t>ремесленные и швейные мастерские общего доступа;</w:t>
      </w:r>
    </w:p>
    <w:p w14:paraId="274369F6"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4)</w:t>
      </w:r>
      <w:r w:rsidRPr="00CD4BE4">
        <w:rPr>
          <w:rFonts w:ascii="Times New Roman" w:eastAsia="Times New Roman" w:hAnsi="Times New Roman" w:cs="Times New Roman"/>
          <w:sz w:val="28"/>
          <w:szCs w:val="28"/>
          <w:lang w:val="ru-RU" w:eastAsia="ru-RU"/>
        </w:rPr>
        <w:tab/>
        <w:t>пищевые мини-цеха и центры переработки;</w:t>
      </w:r>
    </w:p>
    <w:p w14:paraId="6044D888"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5)</w:t>
      </w:r>
      <w:r w:rsidRPr="00CD4BE4">
        <w:rPr>
          <w:rFonts w:ascii="Times New Roman" w:eastAsia="Times New Roman" w:hAnsi="Times New Roman" w:cs="Times New Roman"/>
          <w:sz w:val="28"/>
          <w:szCs w:val="28"/>
          <w:lang w:val="ru-RU" w:eastAsia="ru-RU"/>
        </w:rPr>
        <w:tab/>
        <w:t>производственные коворкинги.</w:t>
      </w:r>
    </w:p>
    <w:p w14:paraId="4C33D543"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6)</w:t>
      </w:r>
      <w:r w:rsidRPr="00CD4BE4">
        <w:rPr>
          <w:rFonts w:ascii="Times New Roman" w:eastAsia="Times New Roman" w:hAnsi="Times New Roman" w:cs="Times New Roman"/>
          <w:sz w:val="28"/>
          <w:szCs w:val="28"/>
          <w:lang w:val="ru-RU" w:eastAsia="ru-RU"/>
        </w:rPr>
        <w:tab/>
        <w:t>и другая коммерческая недвижимость и/или земельный участок.</w:t>
      </w:r>
    </w:p>
    <w:p w14:paraId="7B894ED7"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К объектам логистической инфраструктуры общего пользования относятся:</w:t>
      </w:r>
    </w:p>
    <w:p w14:paraId="5DA296B3"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w:t>
      </w:r>
      <w:r w:rsidRPr="00CD4BE4">
        <w:rPr>
          <w:rFonts w:ascii="Times New Roman" w:eastAsia="Times New Roman" w:hAnsi="Times New Roman" w:cs="Times New Roman"/>
          <w:sz w:val="28"/>
          <w:szCs w:val="28"/>
          <w:lang w:val="ru-RU" w:eastAsia="ru-RU"/>
        </w:rPr>
        <w:tab/>
        <w:t>логистические и складские площадки;</w:t>
      </w:r>
    </w:p>
    <w:p w14:paraId="5DEFF56B" w14:textId="77777777" w:rsidR="00F720DB" w:rsidRPr="00CD4BE4" w:rsidRDefault="00E167DC" w:rsidP="00F720DB">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w:t>
      </w:r>
      <w:r w:rsidRPr="00CD4BE4">
        <w:rPr>
          <w:rFonts w:ascii="Times New Roman" w:eastAsia="Times New Roman" w:hAnsi="Times New Roman" w:cs="Times New Roman"/>
          <w:sz w:val="28"/>
          <w:szCs w:val="28"/>
          <w:lang w:val="ru-RU" w:eastAsia="ru-RU"/>
        </w:rPr>
        <w:tab/>
        <w:t>центры сортировки, фасовки, упаковки и маркировки продукции;</w:t>
      </w:r>
    </w:p>
    <w:p w14:paraId="62E60620" w14:textId="075F3C78" w:rsidR="00F720DB" w:rsidRPr="00CD4BE4" w:rsidRDefault="00F720DB" w:rsidP="00F720DB">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   малые промышленные зоны;</w:t>
      </w:r>
    </w:p>
    <w:p w14:paraId="5448CF86" w14:textId="0282320E" w:rsidR="00E167DC" w:rsidRPr="00CD4BE4" w:rsidRDefault="00F720DB"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4</w:t>
      </w:r>
      <w:r w:rsidR="00E167DC" w:rsidRPr="00CD4BE4">
        <w:rPr>
          <w:rFonts w:ascii="Times New Roman" w:eastAsia="Times New Roman" w:hAnsi="Times New Roman" w:cs="Times New Roman"/>
          <w:sz w:val="28"/>
          <w:szCs w:val="28"/>
          <w:lang w:val="ru-RU" w:eastAsia="ru-RU"/>
        </w:rPr>
        <w:t>)</w:t>
      </w:r>
      <w:r w:rsidR="00E167DC" w:rsidRPr="00CD4BE4">
        <w:rPr>
          <w:rFonts w:ascii="Times New Roman" w:eastAsia="Times New Roman" w:hAnsi="Times New Roman" w:cs="Times New Roman"/>
          <w:sz w:val="28"/>
          <w:szCs w:val="28"/>
          <w:lang w:val="ru-RU" w:eastAsia="ru-RU"/>
        </w:rPr>
        <w:tab/>
        <w:t>распределительные хабы для локальных производителей;</w:t>
      </w:r>
    </w:p>
    <w:p w14:paraId="084E3BBF" w14:textId="088E913D" w:rsidR="00E167DC" w:rsidRPr="00CD4BE4" w:rsidRDefault="00F720DB"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5</w:t>
      </w:r>
      <w:r w:rsidR="00E167DC" w:rsidRPr="00CD4BE4">
        <w:rPr>
          <w:rFonts w:ascii="Times New Roman" w:eastAsia="Times New Roman" w:hAnsi="Times New Roman" w:cs="Times New Roman"/>
          <w:sz w:val="28"/>
          <w:szCs w:val="28"/>
          <w:lang w:val="ru-RU" w:eastAsia="ru-RU"/>
        </w:rPr>
        <w:t>)</w:t>
      </w:r>
      <w:r w:rsidR="00E167DC" w:rsidRPr="00CD4BE4">
        <w:rPr>
          <w:rFonts w:ascii="Times New Roman" w:eastAsia="Times New Roman" w:hAnsi="Times New Roman" w:cs="Times New Roman"/>
          <w:sz w:val="28"/>
          <w:szCs w:val="28"/>
          <w:lang w:val="ru-RU" w:eastAsia="ru-RU"/>
        </w:rPr>
        <w:tab/>
        <w:t>точки консолидации продукции малого предпринимательства.</w:t>
      </w:r>
    </w:p>
    <w:p w14:paraId="3C56CFBA"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К объектам сбытовой инфраструктуры для предпринимателей относятся:</w:t>
      </w:r>
    </w:p>
    <w:p w14:paraId="696BD508"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w:t>
      </w:r>
      <w:r w:rsidRPr="00CD4BE4">
        <w:rPr>
          <w:rFonts w:ascii="Times New Roman" w:eastAsia="Times New Roman" w:hAnsi="Times New Roman" w:cs="Times New Roman"/>
          <w:sz w:val="28"/>
          <w:szCs w:val="28"/>
          <w:lang w:val="ru-RU" w:eastAsia="ru-RU"/>
        </w:rPr>
        <w:tab/>
        <w:t>зоны размещения продукции предпринимателей в торговых объектах современного формата (SME-</w:t>
      </w:r>
      <w:proofErr w:type="spellStart"/>
      <w:r w:rsidRPr="00CD4BE4">
        <w:rPr>
          <w:rFonts w:ascii="Times New Roman" w:eastAsia="Times New Roman" w:hAnsi="Times New Roman" w:cs="Times New Roman"/>
          <w:sz w:val="28"/>
          <w:szCs w:val="28"/>
          <w:lang w:val="ru-RU" w:eastAsia="ru-RU"/>
        </w:rPr>
        <w:t>corners</w:t>
      </w:r>
      <w:proofErr w:type="spellEnd"/>
      <w:r w:rsidRPr="00CD4BE4">
        <w:rPr>
          <w:rFonts w:ascii="Times New Roman" w:eastAsia="Times New Roman" w:hAnsi="Times New Roman" w:cs="Times New Roman"/>
          <w:sz w:val="28"/>
          <w:szCs w:val="28"/>
          <w:lang w:val="ru-RU" w:eastAsia="ru-RU"/>
        </w:rPr>
        <w:t>);</w:t>
      </w:r>
    </w:p>
    <w:p w14:paraId="68D8722A"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w:t>
      </w:r>
      <w:r w:rsidRPr="00CD4BE4">
        <w:rPr>
          <w:rFonts w:ascii="Times New Roman" w:eastAsia="Times New Roman" w:hAnsi="Times New Roman" w:cs="Times New Roman"/>
          <w:sz w:val="28"/>
          <w:szCs w:val="28"/>
          <w:lang w:val="ru-RU" w:eastAsia="ru-RU"/>
        </w:rPr>
        <w:tab/>
        <w:t>мини-рынки локальных производителей;</w:t>
      </w:r>
    </w:p>
    <w:p w14:paraId="52A0A26D"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w:t>
      </w:r>
      <w:r w:rsidRPr="00CD4BE4">
        <w:rPr>
          <w:rFonts w:ascii="Times New Roman" w:eastAsia="Times New Roman" w:hAnsi="Times New Roman" w:cs="Times New Roman"/>
          <w:sz w:val="28"/>
          <w:szCs w:val="28"/>
          <w:lang w:val="ru-RU" w:eastAsia="ru-RU"/>
        </w:rPr>
        <w:tab/>
        <w:t>ярмарочные и выставочные площадки;</w:t>
      </w:r>
    </w:p>
    <w:p w14:paraId="77842262"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4)</w:t>
      </w:r>
      <w:r w:rsidRPr="00CD4BE4">
        <w:rPr>
          <w:rFonts w:ascii="Times New Roman" w:eastAsia="Times New Roman" w:hAnsi="Times New Roman" w:cs="Times New Roman"/>
          <w:sz w:val="28"/>
          <w:szCs w:val="28"/>
          <w:lang w:val="ru-RU" w:eastAsia="ru-RU"/>
        </w:rPr>
        <w:tab/>
      </w:r>
      <w:proofErr w:type="spellStart"/>
      <w:r w:rsidRPr="00CD4BE4">
        <w:rPr>
          <w:rFonts w:ascii="Times New Roman" w:eastAsia="Times New Roman" w:hAnsi="Times New Roman" w:cs="Times New Roman"/>
          <w:sz w:val="28"/>
          <w:szCs w:val="28"/>
          <w:lang w:val="ru-RU" w:eastAsia="ru-RU"/>
        </w:rPr>
        <w:t>экспо</w:t>
      </w:r>
      <w:proofErr w:type="spellEnd"/>
      <w:r w:rsidRPr="00CD4BE4">
        <w:rPr>
          <w:rFonts w:ascii="Times New Roman" w:eastAsia="Times New Roman" w:hAnsi="Times New Roman" w:cs="Times New Roman"/>
          <w:sz w:val="28"/>
          <w:szCs w:val="28"/>
          <w:lang w:val="ru-RU" w:eastAsia="ru-RU"/>
        </w:rPr>
        <w:t>-зоны и павильоны для демонстрации продукции предпринимателей;</w:t>
      </w:r>
    </w:p>
    <w:p w14:paraId="2328144C"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5)</w:t>
      </w:r>
      <w:r w:rsidRPr="00CD4BE4">
        <w:rPr>
          <w:rFonts w:ascii="Times New Roman" w:eastAsia="Times New Roman" w:hAnsi="Times New Roman" w:cs="Times New Roman"/>
          <w:sz w:val="28"/>
          <w:szCs w:val="28"/>
          <w:lang w:val="ru-RU" w:eastAsia="ru-RU"/>
        </w:rPr>
        <w:tab/>
        <w:t>мобильные точки сбыта и временные торговые павильоны.</w:t>
      </w:r>
    </w:p>
    <w:p w14:paraId="539F637A"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К объектам туристской инфраструктуры для предпринимателей относятся:</w:t>
      </w:r>
    </w:p>
    <w:p w14:paraId="24B81E2E"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w:t>
      </w:r>
      <w:r w:rsidRPr="00CD4BE4">
        <w:rPr>
          <w:rFonts w:ascii="Times New Roman" w:eastAsia="Times New Roman" w:hAnsi="Times New Roman" w:cs="Times New Roman"/>
          <w:sz w:val="28"/>
          <w:szCs w:val="28"/>
          <w:lang w:val="ru-RU" w:eastAsia="ru-RU"/>
        </w:rPr>
        <w:tab/>
      </w:r>
      <w:proofErr w:type="spellStart"/>
      <w:r w:rsidRPr="00CD4BE4">
        <w:rPr>
          <w:rFonts w:ascii="Times New Roman" w:eastAsia="Times New Roman" w:hAnsi="Times New Roman" w:cs="Times New Roman"/>
          <w:sz w:val="28"/>
          <w:szCs w:val="28"/>
          <w:lang w:val="ru-RU" w:eastAsia="ru-RU"/>
        </w:rPr>
        <w:t>кемп</w:t>
      </w:r>
      <w:proofErr w:type="spellEnd"/>
      <w:r w:rsidRPr="00CD4BE4">
        <w:rPr>
          <w:rFonts w:ascii="Times New Roman" w:eastAsia="Times New Roman" w:hAnsi="Times New Roman" w:cs="Times New Roman"/>
          <w:sz w:val="28"/>
          <w:szCs w:val="28"/>
          <w:lang w:val="ru-RU" w:eastAsia="ru-RU"/>
        </w:rPr>
        <w:t xml:space="preserve">-сайты и зоны для </w:t>
      </w:r>
      <w:proofErr w:type="spellStart"/>
      <w:r w:rsidRPr="00CD4BE4">
        <w:rPr>
          <w:rFonts w:ascii="Times New Roman" w:eastAsia="Times New Roman" w:hAnsi="Times New Roman" w:cs="Times New Roman"/>
          <w:sz w:val="28"/>
          <w:szCs w:val="28"/>
          <w:lang w:val="ru-RU" w:eastAsia="ru-RU"/>
        </w:rPr>
        <w:t>караванинговых</w:t>
      </w:r>
      <w:proofErr w:type="spellEnd"/>
      <w:r w:rsidRPr="00CD4BE4">
        <w:rPr>
          <w:rFonts w:ascii="Times New Roman" w:eastAsia="Times New Roman" w:hAnsi="Times New Roman" w:cs="Times New Roman"/>
          <w:sz w:val="28"/>
          <w:szCs w:val="28"/>
          <w:lang w:val="ru-RU" w:eastAsia="ru-RU"/>
        </w:rPr>
        <w:t xml:space="preserve"> и </w:t>
      </w:r>
      <w:proofErr w:type="spellStart"/>
      <w:r w:rsidRPr="00CD4BE4">
        <w:rPr>
          <w:rFonts w:ascii="Times New Roman" w:eastAsia="Times New Roman" w:hAnsi="Times New Roman" w:cs="Times New Roman"/>
          <w:sz w:val="28"/>
          <w:szCs w:val="28"/>
          <w:lang w:val="ru-RU" w:eastAsia="ru-RU"/>
        </w:rPr>
        <w:t>автодомных</w:t>
      </w:r>
      <w:proofErr w:type="spellEnd"/>
      <w:r w:rsidRPr="00CD4BE4">
        <w:rPr>
          <w:rFonts w:ascii="Times New Roman" w:eastAsia="Times New Roman" w:hAnsi="Times New Roman" w:cs="Times New Roman"/>
          <w:sz w:val="28"/>
          <w:szCs w:val="28"/>
          <w:lang w:val="ru-RU" w:eastAsia="ru-RU"/>
        </w:rPr>
        <w:t xml:space="preserve"> стоянок;</w:t>
      </w:r>
    </w:p>
    <w:p w14:paraId="466AA2E7"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w:t>
      </w:r>
      <w:r w:rsidRPr="00CD4BE4">
        <w:rPr>
          <w:rFonts w:ascii="Times New Roman" w:eastAsia="Times New Roman" w:hAnsi="Times New Roman" w:cs="Times New Roman"/>
          <w:sz w:val="28"/>
          <w:szCs w:val="28"/>
          <w:lang w:val="ru-RU" w:eastAsia="ru-RU"/>
        </w:rPr>
        <w:tab/>
        <w:t>визит-центры и точки туристско-информационного обслуживания;</w:t>
      </w:r>
    </w:p>
    <w:p w14:paraId="03F849BE"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w:t>
      </w:r>
      <w:r w:rsidRPr="00CD4BE4">
        <w:rPr>
          <w:rFonts w:ascii="Times New Roman" w:eastAsia="Times New Roman" w:hAnsi="Times New Roman" w:cs="Times New Roman"/>
          <w:sz w:val="28"/>
          <w:szCs w:val="28"/>
          <w:lang w:val="ru-RU" w:eastAsia="ru-RU"/>
        </w:rPr>
        <w:tab/>
        <w:t>сервисные площадки вдоль туристских маршрутов (санузлы, навесы, точки питания, зарядные станции, зоны отдыха);</w:t>
      </w:r>
    </w:p>
    <w:p w14:paraId="6731BEFC"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4)</w:t>
      </w:r>
      <w:r w:rsidRPr="00CD4BE4">
        <w:rPr>
          <w:rFonts w:ascii="Times New Roman" w:eastAsia="Times New Roman" w:hAnsi="Times New Roman" w:cs="Times New Roman"/>
          <w:sz w:val="28"/>
          <w:szCs w:val="28"/>
          <w:lang w:val="ru-RU" w:eastAsia="ru-RU"/>
        </w:rPr>
        <w:tab/>
        <w:t>пространства для ремесленников и локальных производителей в туристских зонах;</w:t>
      </w:r>
    </w:p>
    <w:p w14:paraId="7A78B5E4"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5)</w:t>
      </w:r>
      <w:r w:rsidRPr="00CD4BE4">
        <w:rPr>
          <w:rFonts w:ascii="Times New Roman" w:eastAsia="Times New Roman" w:hAnsi="Times New Roman" w:cs="Times New Roman"/>
          <w:sz w:val="28"/>
          <w:szCs w:val="28"/>
          <w:lang w:val="ru-RU" w:eastAsia="ru-RU"/>
        </w:rPr>
        <w:tab/>
        <w:t>мини-музеи, этно-зоны и демонстрационные центры.</w:t>
      </w:r>
    </w:p>
    <w:p w14:paraId="03E6DEB2" w14:textId="597C36C8"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Допускается поддержка создания и развития объектов инфраструктуры через социально-предпринимательские корпорации и через механизм государственно-частного партн</w:t>
      </w:r>
      <w:r w:rsidR="00020C29" w:rsidRPr="00CD4BE4">
        <w:rPr>
          <w:rFonts w:ascii="Times New Roman" w:eastAsia="Times New Roman" w:hAnsi="Times New Roman" w:cs="Times New Roman"/>
          <w:sz w:val="28"/>
          <w:szCs w:val="28"/>
          <w:lang w:val="ru-RU" w:eastAsia="ru-RU"/>
        </w:rPr>
        <w:t>е</w:t>
      </w:r>
      <w:r w:rsidRPr="00CD4BE4">
        <w:rPr>
          <w:rFonts w:ascii="Times New Roman" w:eastAsia="Times New Roman" w:hAnsi="Times New Roman" w:cs="Times New Roman"/>
          <w:sz w:val="28"/>
          <w:szCs w:val="28"/>
          <w:lang w:val="ru-RU" w:eastAsia="ru-RU"/>
        </w:rPr>
        <w:t xml:space="preserve">рства. </w:t>
      </w:r>
    </w:p>
    <w:p w14:paraId="1E273F68" w14:textId="29C87228" w:rsidR="009C5097" w:rsidRPr="00CD4BE4" w:rsidRDefault="009C5097"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Социально-предпринимательские корпорации осуществляют реализацию проектов посредством строительства, реконструкции и модернизации объектов, предоставления в пользование помещений и земельных участков, применения льготной аренды, участия в механизмах государственно-частного партнерства, привлечения частных инвестиций, соинвестирования, приобретения и передачи оборудования, а также управления и эксплуатации объектов инфраструктуры в целях обеспечения доступа предпринимателей, в пределах полномочий и в соответствии с настоящими Правилами и законодательством Республики Казахстан.</w:t>
      </w:r>
    </w:p>
    <w:p w14:paraId="776B067C" w14:textId="6B9F8F26"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lastRenderedPageBreak/>
        <w:t>Механизм государственно-частного партн</w:t>
      </w:r>
      <w:r w:rsidR="009C5097" w:rsidRPr="00CD4BE4">
        <w:rPr>
          <w:rFonts w:ascii="Times New Roman" w:eastAsia="Times New Roman" w:hAnsi="Times New Roman" w:cs="Times New Roman"/>
          <w:sz w:val="28"/>
          <w:szCs w:val="28"/>
          <w:lang w:val="ru-RU" w:eastAsia="ru-RU"/>
        </w:rPr>
        <w:t>е</w:t>
      </w:r>
      <w:r w:rsidRPr="00CD4BE4">
        <w:rPr>
          <w:rFonts w:ascii="Times New Roman" w:eastAsia="Times New Roman" w:hAnsi="Times New Roman" w:cs="Times New Roman"/>
          <w:sz w:val="28"/>
          <w:szCs w:val="28"/>
          <w:lang w:val="ru-RU" w:eastAsia="ru-RU"/>
        </w:rPr>
        <w:t>рства, предусматривает компенсацию инвестиционных и (или) операционных затрат частного партн</w:t>
      </w:r>
      <w:r w:rsidR="009C5097" w:rsidRPr="00CD4BE4">
        <w:rPr>
          <w:rFonts w:ascii="Times New Roman" w:eastAsia="Times New Roman" w:hAnsi="Times New Roman" w:cs="Times New Roman"/>
          <w:sz w:val="28"/>
          <w:szCs w:val="28"/>
          <w:lang w:val="ru-RU" w:eastAsia="ru-RU"/>
        </w:rPr>
        <w:t>е</w:t>
      </w:r>
      <w:r w:rsidRPr="00CD4BE4">
        <w:rPr>
          <w:rFonts w:ascii="Times New Roman" w:eastAsia="Times New Roman" w:hAnsi="Times New Roman" w:cs="Times New Roman"/>
          <w:sz w:val="28"/>
          <w:szCs w:val="28"/>
          <w:lang w:val="ru-RU" w:eastAsia="ru-RU"/>
        </w:rPr>
        <w:t>ра за сч</w:t>
      </w:r>
      <w:r w:rsidR="009C5097" w:rsidRPr="00CD4BE4">
        <w:rPr>
          <w:rFonts w:ascii="Times New Roman" w:eastAsia="Times New Roman" w:hAnsi="Times New Roman" w:cs="Times New Roman"/>
          <w:sz w:val="28"/>
          <w:szCs w:val="28"/>
          <w:lang w:val="ru-RU" w:eastAsia="ru-RU"/>
        </w:rPr>
        <w:t>е</w:t>
      </w:r>
      <w:r w:rsidRPr="00CD4BE4">
        <w:rPr>
          <w:rFonts w:ascii="Times New Roman" w:eastAsia="Times New Roman" w:hAnsi="Times New Roman" w:cs="Times New Roman"/>
          <w:sz w:val="28"/>
          <w:szCs w:val="28"/>
          <w:lang w:val="ru-RU" w:eastAsia="ru-RU"/>
        </w:rPr>
        <w:t xml:space="preserve">т бюджетных средств в форме платежей за готовность, возмещения части капитальных затрат либо иных форм государственной поддержки, установленных законодательством Республики Казахстан о </w:t>
      </w:r>
      <w:r w:rsidR="009C5097" w:rsidRPr="00CD4BE4">
        <w:rPr>
          <w:rFonts w:ascii="Times New Roman" w:eastAsia="Times New Roman" w:hAnsi="Times New Roman" w:cs="Times New Roman"/>
          <w:sz w:val="28"/>
          <w:szCs w:val="28"/>
          <w:lang w:val="ru-RU" w:eastAsia="ru-RU"/>
        </w:rPr>
        <w:t>государственно-частном партнерстве</w:t>
      </w:r>
      <w:r w:rsidRPr="00CD4BE4">
        <w:rPr>
          <w:rFonts w:ascii="Times New Roman" w:eastAsia="Times New Roman" w:hAnsi="Times New Roman" w:cs="Times New Roman"/>
          <w:sz w:val="28"/>
          <w:szCs w:val="28"/>
          <w:lang w:val="ru-RU" w:eastAsia="ru-RU"/>
        </w:rPr>
        <w:t>.</w:t>
      </w:r>
    </w:p>
    <w:p w14:paraId="5FE4BD8E"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7. Обеспечение предпринимателей необходимой инфраструктурной поддержкой осуществляется сроком до 36 (тридцать шесть) месяцев в зависимости от вида деятельности с возможностью пролонгации при согласовании с местными исполнительными органами.   </w:t>
      </w:r>
    </w:p>
    <w:p w14:paraId="6548C9D3" w14:textId="1D4BDD89"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Создание объектов инфраструктуры общего пользования осуществляется при условии, что объект используется не менее чем </w:t>
      </w:r>
      <w:r w:rsidR="009C5097" w:rsidRPr="00CD4BE4">
        <w:rPr>
          <w:rFonts w:ascii="Times New Roman" w:eastAsia="Times New Roman" w:hAnsi="Times New Roman" w:cs="Times New Roman"/>
          <w:sz w:val="28"/>
          <w:szCs w:val="28"/>
          <w:lang w:val="ru-RU" w:eastAsia="ru-RU"/>
        </w:rPr>
        <w:t>3 (три)</w:t>
      </w:r>
      <w:r w:rsidRPr="00CD4BE4">
        <w:rPr>
          <w:rFonts w:ascii="Times New Roman" w:eastAsia="Times New Roman" w:hAnsi="Times New Roman" w:cs="Times New Roman"/>
          <w:sz w:val="28"/>
          <w:szCs w:val="28"/>
          <w:lang w:val="ru-RU" w:eastAsia="ru-RU"/>
        </w:rPr>
        <w:t xml:space="preserve"> субъектами предпринимательства.</w:t>
      </w:r>
    </w:p>
    <w:p w14:paraId="34738A4E" w14:textId="3E0B3F85"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8. Обеспечение инфраструктурой предпринимателей осуществляется за счет средств местного бюджета</w:t>
      </w:r>
      <w:r w:rsidR="009C5097" w:rsidRPr="00CD4BE4">
        <w:rPr>
          <w:rFonts w:ascii="Times New Roman" w:eastAsia="Times New Roman" w:hAnsi="Times New Roman" w:cs="Times New Roman"/>
          <w:sz w:val="28"/>
          <w:szCs w:val="28"/>
          <w:lang w:val="ru-RU" w:eastAsia="ru-RU"/>
        </w:rPr>
        <w:t xml:space="preserve"> </w:t>
      </w:r>
      <w:r w:rsidRPr="00CD4BE4">
        <w:rPr>
          <w:rFonts w:ascii="Times New Roman" w:eastAsia="Times New Roman" w:hAnsi="Times New Roman" w:cs="Times New Roman"/>
          <w:sz w:val="28"/>
          <w:szCs w:val="28"/>
          <w:lang w:val="ru-RU" w:eastAsia="ru-RU"/>
        </w:rPr>
        <w:t>согласно бюджетному законодательству Республики Казахстан.</w:t>
      </w:r>
    </w:p>
    <w:p w14:paraId="4F8DA654"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9. Предоставлению инфраструктурной поддержки не подлежат предприниматели в рамках настоящих Правил:</w:t>
      </w:r>
    </w:p>
    <w:p w14:paraId="0832D61C"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w:t>
      </w:r>
      <w:r w:rsidRPr="00CD4BE4">
        <w:rPr>
          <w:rFonts w:ascii="Times New Roman" w:eastAsia="Times New Roman" w:hAnsi="Times New Roman" w:cs="Times New Roman"/>
          <w:sz w:val="28"/>
          <w:szCs w:val="28"/>
          <w:lang w:val="ru-RU" w:eastAsia="ru-RU"/>
        </w:rPr>
        <w:tab/>
        <w:t xml:space="preserve">имеющие задолженность перед бюджетом по налогам и социальным платежам;  </w:t>
      </w:r>
    </w:p>
    <w:p w14:paraId="214CB1BD"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w:t>
      </w:r>
      <w:r w:rsidRPr="00CD4BE4">
        <w:rPr>
          <w:rFonts w:ascii="Times New Roman" w:eastAsia="Times New Roman" w:hAnsi="Times New Roman" w:cs="Times New Roman"/>
          <w:sz w:val="28"/>
          <w:szCs w:val="28"/>
          <w:lang w:val="ru-RU" w:eastAsia="ru-RU"/>
        </w:rPr>
        <w:tab/>
        <w:t xml:space="preserve">находящиеся в процедуре банкротства, ликвидации или принудительного взыскания; </w:t>
      </w:r>
    </w:p>
    <w:p w14:paraId="164B50AB"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w:t>
      </w:r>
      <w:r w:rsidRPr="00CD4BE4">
        <w:rPr>
          <w:rFonts w:ascii="Times New Roman" w:eastAsia="Times New Roman" w:hAnsi="Times New Roman" w:cs="Times New Roman"/>
          <w:sz w:val="28"/>
          <w:szCs w:val="28"/>
          <w:lang w:val="ru-RU" w:eastAsia="ru-RU"/>
        </w:rPr>
        <w:tab/>
        <w:t>аффилированные с действующими предпринимателями, у которых аналогичный вид деятельности;</w:t>
      </w:r>
    </w:p>
    <w:p w14:paraId="62625BA7"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4)</w:t>
      </w:r>
      <w:r w:rsidRPr="00CD4BE4">
        <w:rPr>
          <w:rFonts w:ascii="Times New Roman" w:eastAsia="Times New Roman" w:hAnsi="Times New Roman" w:cs="Times New Roman"/>
          <w:sz w:val="28"/>
          <w:szCs w:val="28"/>
          <w:lang w:val="ru-RU" w:eastAsia="ru-RU"/>
        </w:rPr>
        <w:tab/>
        <w:t>реализующие проекты по видам деятельности, указанным в пункте 4 статьи 24 Предпринимательского кодекса Республики Казахстан.</w:t>
      </w:r>
    </w:p>
    <w:p w14:paraId="726303F6" w14:textId="77777777" w:rsidR="00E167DC" w:rsidRPr="00CD4BE4" w:rsidRDefault="00E167DC" w:rsidP="00E167DC">
      <w:pPr>
        <w:tabs>
          <w:tab w:val="left" w:pos="1134"/>
        </w:tabs>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10.</w:t>
      </w:r>
      <w:r w:rsidRPr="00CD4BE4">
        <w:rPr>
          <w:rFonts w:ascii="Times New Roman" w:eastAsia="Times New Roman" w:hAnsi="Times New Roman" w:cs="Times New Roman"/>
          <w:sz w:val="28"/>
          <w:szCs w:val="28"/>
          <w:lang w:val="ru-RU" w:eastAsia="ru-RU"/>
        </w:rPr>
        <w:tab/>
        <w:t>Предпринимателям – местным производителям, осуществляющим деятельность в рамках приоритетных видов экономической деятельности, предоставляется доступ к торговой площади и (или) полочному пространству в торговых объектах современного формата.</w:t>
      </w:r>
    </w:p>
    <w:p w14:paraId="5B9BDC97"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11.</w:t>
      </w:r>
      <w:r w:rsidRPr="00CD4BE4">
        <w:rPr>
          <w:rFonts w:ascii="Times New Roman" w:eastAsia="Times New Roman" w:hAnsi="Times New Roman" w:cs="Times New Roman"/>
          <w:sz w:val="28"/>
          <w:szCs w:val="28"/>
          <w:lang w:val="ru-RU" w:eastAsia="ru-RU"/>
        </w:rPr>
        <w:tab/>
        <w:t>Предоставление торговой площади и (или) полочного пространства осуществляется на срок не менее шести месяцев с возможностью продления, при условии соблюдения предпринимателем требований к качеству и безопасности реализуемой продукции.</w:t>
      </w:r>
    </w:p>
    <w:p w14:paraId="056A802D" w14:textId="77682425"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Оплата стоимости </w:t>
      </w:r>
      <w:r w:rsidR="00146E84" w:rsidRPr="00CD4BE4">
        <w:rPr>
          <w:rFonts w:ascii="Times New Roman" w:eastAsia="Times New Roman" w:hAnsi="Times New Roman" w:cs="Times New Roman"/>
          <w:sz w:val="28"/>
          <w:szCs w:val="28"/>
          <w:lang w:val="ru-RU" w:eastAsia="ru-RU"/>
        </w:rPr>
        <w:t xml:space="preserve">полочного пространства </w:t>
      </w:r>
      <w:r w:rsidRPr="00CD4BE4">
        <w:rPr>
          <w:rFonts w:ascii="Times New Roman" w:eastAsia="Times New Roman" w:hAnsi="Times New Roman" w:cs="Times New Roman"/>
          <w:sz w:val="28"/>
          <w:szCs w:val="28"/>
          <w:lang w:val="ru-RU" w:eastAsia="ru-RU"/>
        </w:rPr>
        <w:t>и иных сопутствующих расходов по размещению местных производителей осуществляется в пределах утвержд</w:t>
      </w:r>
      <w:r w:rsidR="00146E84" w:rsidRPr="00CD4BE4">
        <w:rPr>
          <w:rFonts w:ascii="Times New Roman" w:eastAsia="Times New Roman" w:hAnsi="Times New Roman" w:cs="Times New Roman"/>
          <w:sz w:val="28"/>
          <w:szCs w:val="28"/>
          <w:lang w:val="ru-RU" w:eastAsia="ru-RU"/>
        </w:rPr>
        <w:t>е</w:t>
      </w:r>
      <w:r w:rsidRPr="00CD4BE4">
        <w:rPr>
          <w:rFonts w:ascii="Times New Roman" w:eastAsia="Times New Roman" w:hAnsi="Times New Roman" w:cs="Times New Roman"/>
          <w:sz w:val="28"/>
          <w:szCs w:val="28"/>
          <w:lang w:val="ru-RU" w:eastAsia="ru-RU"/>
        </w:rPr>
        <w:t>нных бюджетных программ, в рамках инфраструктурной поддержки.</w:t>
      </w:r>
    </w:p>
    <w:p w14:paraId="61C3E05D" w14:textId="609CC5D3"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В случае, если при строительстве торгового объекта современного формата подведение инженерной инфраструктуры до границ территории объекта осуществлялось за сч</w:t>
      </w:r>
      <w:r w:rsidR="00402C1A" w:rsidRPr="00CD4BE4">
        <w:rPr>
          <w:rFonts w:ascii="Times New Roman" w:eastAsia="Times New Roman" w:hAnsi="Times New Roman" w:cs="Times New Roman"/>
          <w:sz w:val="28"/>
          <w:szCs w:val="28"/>
          <w:lang w:val="ru-RU" w:eastAsia="ru-RU"/>
        </w:rPr>
        <w:t>е</w:t>
      </w:r>
      <w:r w:rsidRPr="00CD4BE4">
        <w:rPr>
          <w:rFonts w:ascii="Times New Roman" w:eastAsia="Times New Roman" w:hAnsi="Times New Roman" w:cs="Times New Roman"/>
          <w:sz w:val="28"/>
          <w:szCs w:val="28"/>
          <w:lang w:val="ru-RU" w:eastAsia="ru-RU"/>
        </w:rPr>
        <w:t>т государственных средств, торговый объект обеспечи</w:t>
      </w:r>
      <w:r w:rsidR="00402C1A" w:rsidRPr="00CD4BE4">
        <w:rPr>
          <w:rFonts w:ascii="Times New Roman" w:eastAsia="Times New Roman" w:hAnsi="Times New Roman" w:cs="Times New Roman"/>
          <w:sz w:val="28"/>
          <w:szCs w:val="28"/>
          <w:lang w:val="ru-RU" w:eastAsia="ru-RU"/>
        </w:rPr>
        <w:t>вает</w:t>
      </w:r>
      <w:r w:rsidRPr="00CD4BE4">
        <w:rPr>
          <w:rFonts w:ascii="Times New Roman" w:eastAsia="Times New Roman" w:hAnsi="Times New Roman" w:cs="Times New Roman"/>
          <w:sz w:val="28"/>
          <w:szCs w:val="28"/>
          <w:lang w:val="ru-RU" w:eastAsia="ru-RU"/>
        </w:rPr>
        <w:t xml:space="preserve"> предоставление торговой площади и (или) полочного пространства для субъектов малого предпринимательства в следующем минимальном объ</w:t>
      </w:r>
      <w:r w:rsidR="00402C1A" w:rsidRPr="00CD4BE4">
        <w:rPr>
          <w:rFonts w:ascii="Times New Roman" w:eastAsia="Times New Roman" w:hAnsi="Times New Roman" w:cs="Times New Roman"/>
          <w:sz w:val="28"/>
          <w:szCs w:val="28"/>
          <w:lang w:val="ru-RU" w:eastAsia="ru-RU"/>
        </w:rPr>
        <w:t>е</w:t>
      </w:r>
      <w:r w:rsidRPr="00CD4BE4">
        <w:rPr>
          <w:rFonts w:ascii="Times New Roman" w:eastAsia="Times New Roman" w:hAnsi="Times New Roman" w:cs="Times New Roman"/>
          <w:sz w:val="28"/>
          <w:szCs w:val="28"/>
          <w:lang w:val="ru-RU" w:eastAsia="ru-RU"/>
        </w:rPr>
        <w:t>ме:</w:t>
      </w:r>
    </w:p>
    <w:p w14:paraId="32833B75"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lastRenderedPageBreak/>
        <w:t>не менее 5 % общей торговой площади для объектов площадью до 1 000 (одной тысячи) квадратных метров;</w:t>
      </w:r>
    </w:p>
    <w:p w14:paraId="6F8CD204" w14:textId="2F46B94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не менее 3 % общей торговой площади для объектов площадью от 1 000 </w:t>
      </w:r>
      <w:r w:rsidR="00146E84" w:rsidRPr="00CD4BE4">
        <w:rPr>
          <w:rFonts w:ascii="Times New Roman" w:eastAsia="Times New Roman" w:hAnsi="Times New Roman" w:cs="Times New Roman"/>
          <w:sz w:val="28"/>
          <w:szCs w:val="28"/>
          <w:lang w:val="ru-RU" w:eastAsia="ru-RU"/>
        </w:rPr>
        <w:t xml:space="preserve">(одной тысячи) </w:t>
      </w:r>
      <w:r w:rsidRPr="00CD4BE4">
        <w:rPr>
          <w:rFonts w:ascii="Times New Roman" w:eastAsia="Times New Roman" w:hAnsi="Times New Roman" w:cs="Times New Roman"/>
          <w:sz w:val="28"/>
          <w:szCs w:val="28"/>
          <w:lang w:val="ru-RU" w:eastAsia="ru-RU"/>
        </w:rPr>
        <w:t>до 3 000 (тр</w:t>
      </w:r>
      <w:r w:rsidR="00146E84" w:rsidRPr="00CD4BE4">
        <w:rPr>
          <w:rFonts w:ascii="Times New Roman" w:eastAsia="Times New Roman" w:hAnsi="Times New Roman" w:cs="Times New Roman"/>
          <w:sz w:val="28"/>
          <w:szCs w:val="28"/>
          <w:lang w:val="ru-RU" w:eastAsia="ru-RU"/>
        </w:rPr>
        <w:t>ех</w:t>
      </w:r>
      <w:r w:rsidRPr="00CD4BE4">
        <w:rPr>
          <w:rFonts w:ascii="Times New Roman" w:eastAsia="Times New Roman" w:hAnsi="Times New Roman" w:cs="Times New Roman"/>
          <w:sz w:val="28"/>
          <w:szCs w:val="28"/>
          <w:lang w:val="ru-RU" w:eastAsia="ru-RU"/>
        </w:rPr>
        <w:t xml:space="preserve"> тысяч) квадратных метров.</w:t>
      </w:r>
    </w:p>
    <w:p w14:paraId="0861CD7B"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Указанные торговые площади и (или) полочные пространства формируются в виде единой зоны локальных производителей и предназначены для размещения продукции субъектов малого предпринимательства, включая продукцию пищевой переработки, ремесленных производств, текстильных и иных производственных направлений, относящихся к приоритетным видам экономической деятельности.</w:t>
      </w:r>
    </w:p>
    <w:p w14:paraId="2B149C0F" w14:textId="5324970F"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При этом подведение инженерной инфраструктуры осуществляется исключительно до границ территории торгового объекта.</w:t>
      </w:r>
    </w:p>
    <w:p w14:paraId="50B3C404"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12.</w:t>
      </w:r>
      <w:r w:rsidRPr="00CD4BE4">
        <w:rPr>
          <w:rFonts w:ascii="Times New Roman" w:eastAsia="Times New Roman" w:hAnsi="Times New Roman" w:cs="Times New Roman"/>
          <w:sz w:val="28"/>
          <w:szCs w:val="28"/>
          <w:lang w:val="ru-RU" w:eastAsia="ru-RU"/>
        </w:rPr>
        <w:tab/>
        <w:t>Строительство (реконструкция) необходимой инфраструктуры, включая инженерное обеспечение объектов производственной инфраструктуры общего пользования, осуществляется в соответствии с действующим законодательством Республики Казахстан, нормативами в области строительства, бюджетного планирования и эксплуатации объектов инженерных сетей.</w:t>
      </w:r>
    </w:p>
    <w:p w14:paraId="1B739BC1"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13.</w:t>
      </w:r>
      <w:r w:rsidRPr="00CD4BE4">
        <w:rPr>
          <w:rFonts w:ascii="Times New Roman" w:eastAsia="Times New Roman" w:hAnsi="Times New Roman" w:cs="Times New Roman"/>
          <w:sz w:val="28"/>
          <w:szCs w:val="28"/>
          <w:lang w:val="ru-RU" w:eastAsia="ru-RU"/>
        </w:rPr>
        <w:tab/>
        <w:t>Финансирование на обеспечение инфраструктурой не осуществляется повторно для субъектов малого предпринимательства, которые в предыдущем финансовом году не достигли прямые результаты и не исполнили встречные обязательства.</w:t>
      </w:r>
    </w:p>
    <w:p w14:paraId="3D2B0DD6"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14.</w:t>
      </w:r>
      <w:r w:rsidRPr="00CD4BE4">
        <w:rPr>
          <w:rFonts w:ascii="Times New Roman" w:eastAsia="Times New Roman" w:hAnsi="Times New Roman" w:cs="Times New Roman"/>
          <w:sz w:val="28"/>
          <w:szCs w:val="28"/>
          <w:lang w:val="ru-RU" w:eastAsia="ru-RU"/>
        </w:rPr>
        <w:tab/>
        <w:t>Рабочим органом региональной координационной структуры является региональный координатор.</w:t>
      </w:r>
    </w:p>
    <w:p w14:paraId="37BE9299"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15.</w:t>
      </w:r>
      <w:r w:rsidRPr="00CD4BE4">
        <w:rPr>
          <w:rFonts w:ascii="Times New Roman" w:eastAsia="Times New Roman" w:hAnsi="Times New Roman" w:cs="Times New Roman"/>
          <w:sz w:val="28"/>
          <w:szCs w:val="28"/>
          <w:lang w:val="ru-RU" w:eastAsia="ru-RU"/>
        </w:rPr>
        <w:tab/>
        <w:t>Региональный координатор осуществляет:</w:t>
      </w:r>
    </w:p>
    <w:p w14:paraId="250AD8D7" w14:textId="3755839E" w:rsidR="00E167DC" w:rsidRPr="00CD4BE4" w:rsidRDefault="00B753D0"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1) </w:t>
      </w:r>
      <w:r w:rsidR="00E167DC" w:rsidRPr="00CD4BE4">
        <w:rPr>
          <w:rFonts w:ascii="Times New Roman" w:eastAsia="Times New Roman" w:hAnsi="Times New Roman" w:cs="Times New Roman"/>
          <w:sz w:val="28"/>
          <w:szCs w:val="28"/>
          <w:lang w:val="ru-RU" w:eastAsia="ru-RU"/>
        </w:rPr>
        <w:t>информирование предпринимателей о возможностях инфраструктурной поддержки;</w:t>
      </w:r>
    </w:p>
    <w:p w14:paraId="2C2D811B" w14:textId="227BCCC6" w:rsidR="00E167DC" w:rsidRPr="00CD4BE4" w:rsidRDefault="00B753D0"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2) </w:t>
      </w:r>
      <w:r w:rsidR="00E167DC" w:rsidRPr="00CD4BE4">
        <w:rPr>
          <w:rFonts w:ascii="Times New Roman" w:eastAsia="Times New Roman" w:hAnsi="Times New Roman" w:cs="Times New Roman"/>
          <w:sz w:val="28"/>
          <w:szCs w:val="28"/>
          <w:lang w:val="ru-RU" w:eastAsia="ru-RU"/>
        </w:rPr>
        <w:t>консультирование по порядку доступа и использованию объектов инфраструктуры;</w:t>
      </w:r>
    </w:p>
    <w:p w14:paraId="68BEA9D8" w14:textId="444E797E" w:rsidR="00E167DC" w:rsidRPr="00CD4BE4" w:rsidRDefault="00B753D0"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3) </w:t>
      </w:r>
      <w:r w:rsidR="00E167DC" w:rsidRPr="00CD4BE4">
        <w:rPr>
          <w:rFonts w:ascii="Times New Roman" w:eastAsia="Times New Roman" w:hAnsi="Times New Roman" w:cs="Times New Roman"/>
          <w:sz w:val="28"/>
          <w:szCs w:val="28"/>
          <w:lang w:val="ru-RU" w:eastAsia="ru-RU"/>
        </w:rPr>
        <w:t>взаимодействие между предпринимателями и операторами инфраструктурных объектов;</w:t>
      </w:r>
    </w:p>
    <w:p w14:paraId="7586B6C8" w14:textId="28CE1A2D" w:rsidR="00E167DC" w:rsidRPr="00CD4BE4" w:rsidRDefault="00B753D0"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4) </w:t>
      </w:r>
      <w:r w:rsidR="00E167DC" w:rsidRPr="00CD4BE4">
        <w:rPr>
          <w:rFonts w:ascii="Times New Roman" w:eastAsia="Times New Roman" w:hAnsi="Times New Roman" w:cs="Times New Roman"/>
          <w:sz w:val="28"/>
          <w:szCs w:val="28"/>
          <w:lang w:val="ru-RU" w:eastAsia="ru-RU"/>
        </w:rPr>
        <w:t>мониторинг эффективности функционирования объектов инфраструктуры.</w:t>
      </w:r>
    </w:p>
    <w:p w14:paraId="4C1F0566"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16.</w:t>
      </w:r>
      <w:r w:rsidRPr="00CD4BE4">
        <w:rPr>
          <w:rFonts w:ascii="Times New Roman" w:eastAsia="Times New Roman" w:hAnsi="Times New Roman" w:cs="Times New Roman"/>
          <w:sz w:val="28"/>
          <w:szCs w:val="28"/>
          <w:lang w:val="ru-RU" w:eastAsia="ru-RU"/>
        </w:rPr>
        <w:tab/>
        <w:t>По результатам мониторинга региональный координатор готовит предложения по развитию инфраструктурной поддержки, расширению перечня объектов и повышению эффективности их эксплуатации.</w:t>
      </w:r>
    </w:p>
    <w:p w14:paraId="5D1F05E0"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17. Администратор местной бюджетной программы в течение 3 (три) рабочих дней после утверждения индивидуального плана финансирования размещает его на веб-портале.</w:t>
      </w:r>
    </w:p>
    <w:p w14:paraId="0A314AD4" w14:textId="77777777" w:rsidR="00E167DC" w:rsidRPr="00CD4BE4" w:rsidRDefault="00E167DC" w:rsidP="00E167DC">
      <w:pPr>
        <w:spacing w:after="0" w:line="240" w:lineRule="auto"/>
        <w:ind w:firstLine="709"/>
        <w:jc w:val="both"/>
        <w:rPr>
          <w:rFonts w:ascii="Times New Roman" w:eastAsia="Times New Roman" w:hAnsi="Times New Roman" w:cs="Times New Roman"/>
          <w:b/>
          <w:bCs/>
          <w:sz w:val="28"/>
          <w:szCs w:val="28"/>
          <w:lang w:val="ru-RU" w:eastAsia="ru-RU"/>
        </w:rPr>
      </w:pPr>
    </w:p>
    <w:p w14:paraId="20106270" w14:textId="77777777" w:rsidR="00E167DC" w:rsidRPr="00CD4BE4" w:rsidRDefault="00E167DC" w:rsidP="00E167DC">
      <w:pPr>
        <w:spacing w:after="0" w:line="240" w:lineRule="auto"/>
        <w:ind w:firstLine="567"/>
        <w:jc w:val="center"/>
        <w:rPr>
          <w:rFonts w:ascii="Times New Roman" w:eastAsia="Times New Roman" w:hAnsi="Times New Roman" w:cs="Times New Roman"/>
          <w:b/>
          <w:bCs/>
          <w:sz w:val="28"/>
          <w:szCs w:val="28"/>
          <w:lang w:val="ru-RU" w:eastAsia="ru-RU"/>
        </w:rPr>
      </w:pPr>
    </w:p>
    <w:p w14:paraId="2F9D17BD" w14:textId="77777777" w:rsidR="00E167DC" w:rsidRPr="00CD4BE4" w:rsidRDefault="00E167DC" w:rsidP="00E167DC">
      <w:pPr>
        <w:spacing w:after="0" w:line="240" w:lineRule="auto"/>
        <w:ind w:firstLine="567"/>
        <w:jc w:val="center"/>
        <w:rPr>
          <w:rFonts w:ascii="Times New Roman" w:eastAsia="Times New Roman" w:hAnsi="Times New Roman" w:cs="Times New Roman"/>
          <w:b/>
          <w:bCs/>
          <w:sz w:val="28"/>
          <w:szCs w:val="28"/>
          <w:lang w:val="ru-RU" w:eastAsia="ru-RU"/>
        </w:rPr>
      </w:pPr>
      <w:r w:rsidRPr="00CD4BE4">
        <w:rPr>
          <w:rFonts w:ascii="Times New Roman" w:eastAsia="Times New Roman" w:hAnsi="Times New Roman" w:cs="Times New Roman"/>
          <w:b/>
          <w:bCs/>
          <w:sz w:val="28"/>
          <w:szCs w:val="28"/>
          <w:lang w:val="ru-RU" w:eastAsia="ru-RU"/>
        </w:rPr>
        <w:t>Параграф 2. Взаимодействие участников для получения инфраструктурной поддержки по проектам предпринимателей</w:t>
      </w:r>
    </w:p>
    <w:p w14:paraId="38A47837" w14:textId="77777777" w:rsidR="00E167DC" w:rsidRPr="00CD4BE4" w:rsidRDefault="00E167DC" w:rsidP="00E167DC">
      <w:pPr>
        <w:spacing w:after="0" w:line="240" w:lineRule="auto"/>
        <w:ind w:firstLine="567"/>
        <w:jc w:val="center"/>
        <w:rPr>
          <w:rFonts w:ascii="Times New Roman" w:eastAsia="Times New Roman" w:hAnsi="Times New Roman" w:cs="Times New Roman"/>
          <w:b/>
          <w:bCs/>
          <w:sz w:val="28"/>
          <w:szCs w:val="28"/>
          <w:lang w:val="ru-RU" w:eastAsia="ru-RU"/>
        </w:rPr>
      </w:pPr>
    </w:p>
    <w:p w14:paraId="18A4A58F" w14:textId="72CE8B82"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18. Предприниматель обращается к региональному координатору с заявлением на предоставление инфраструктуры по форме, согласно приложени</w:t>
      </w:r>
      <w:r w:rsidR="003229C6" w:rsidRPr="00CD4BE4">
        <w:rPr>
          <w:rFonts w:ascii="Times New Roman" w:eastAsia="Times New Roman" w:hAnsi="Times New Roman" w:cs="Times New Roman"/>
          <w:sz w:val="28"/>
          <w:szCs w:val="28"/>
          <w:lang w:val="ru-RU" w:eastAsia="ru-RU"/>
        </w:rPr>
        <w:t>ю</w:t>
      </w:r>
      <w:r w:rsidRPr="00CD4BE4">
        <w:rPr>
          <w:rFonts w:ascii="Times New Roman" w:eastAsia="Times New Roman" w:hAnsi="Times New Roman" w:cs="Times New Roman"/>
          <w:sz w:val="28"/>
          <w:szCs w:val="28"/>
          <w:lang w:val="ru-RU" w:eastAsia="ru-RU"/>
        </w:rPr>
        <w:t xml:space="preserve"> 1</w:t>
      </w:r>
      <w:r w:rsidR="003229C6" w:rsidRPr="00CD4BE4">
        <w:rPr>
          <w:rFonts w:ascii="Times New Roman" w:eastAsia="Times New Roman" w:hAnsi="Times New Roman" w:cs="Times New Roman"/>
          <w:sz w:val="28"/>
          <w:szCs w:val="28"/>
          <w:lang w:val="ru-RU" w:eastAsia="ru-RU"/>
        </w:rPr>
        <w:t xml:space="preserve"> </w:t>
      </w:r>
      <w:r w:rsidRPr="00CD4BE4">
        <w:rPr>
          <w:rFonts w:ascii="Times New Roman" w:eastAsia="Times New Roman" w:hAnsi="Times New Roman" w:cs="Times New Roman"/>
          <w:sz w:val="28"/>
          <w:szCs w:val="28"/>
          <w:lang w:val="ru-RU" w:eastAsia="ru-RU"/>
        </w:rPr>
        <w:t>к настоящим Правилам, включающей обоснование необходимости предоставления ему инфраструктуры, к которой прилагает следующие документы:</w:t>
      </w:r>
    </w:p>
    <w:p w14:paraId="7F700EAD"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 бизнес-план;</w:t>
      </w:r>
    </w:p>
    <w:p w14:paraId="08EFF7BD" w14:textId="4C980E99"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2) ТЭО проекта, за исключением проектов, не требующих разработки ТЭО в соответствии с Правилами разработки или корректировки, проведения необходимых экспертиз инвестиционного предложения государственного инвестиционного проекта, а также планирования, рассмотрения, отбора, мониторинга и оценки реализации бюджетных инвестиций и определения целесообразности бюджетного кредитования, утвержденных приказом Министра национальной экономики Республики Казахстан от 5 декабря </w:t>
      </w:r>
      <w:r w:rsidR="009C0C2D" w:rsidRPr="00CD4BE4">
        <w:rPr>
          <w:rFonts w:ascii="Times New Roman" w:eastAsia="Times New Roman" w:hAnsi="Times New Roman" w:cs="Times New Roman"/>
          <w:sz w:val="28"/>
          <w:szCs w:val="28"/>
          <w:lang w:val="ru-RU" w:eastAsia="ru-RU"/>
        </w:rPr>
        <w:br/>
      </w:r>
      <w:r w:rsidRPr="00CD4BE4">
        <w:rPr>
          <w:rFonts w:ascii="Times New Roman" w:eastAsia="Times New Roman" w:hAnsi="Times New Roman" w:cs="Times New Roman"/>
          <w:sz w:val="28"/>
          <w:szCs w:val="28"/>
          <w:lang w:val="ru-RU" w:eastAsia="ru-RU"/>
        </w:rPr>
        <w:t>2014 года № 129 (зарегистрирован в реестре государственной регистрации нормативных правовых актов под № 9938);</w:t>
      </w:r>
    </w:p>
    <w:p w14:paraId="78FFCEEB"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 проектно-сметную документацию по проекту;</w:t>
      </w:r>
    </w:p>
    <w:p w14:paraId="08B21598" w14:textId="0D26229F"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19. Региональный координатор после получения документов в течение </w:t>
      </w:r>
      <w:r w:rsidR="009C0C2D" w:rsidRPr="00CD4BE4">
        <w:rPr>
          <w:rFonts w:ascii="Times New Roman" w:eastAsia="Times New Roman" w:hAnsi="Times New Roman" w:cs="Times New Roman"/>
          <w:sz w:val="28"/>
          <w:szCs w:val="28"/>
          <w:lang w:val="ru-RU" w:eastAsia="ru-RU"/>
        </w:rPr>
        <w:br/>
      </w:r>
      <w:r w:rsidRPr="00CD4BE4">
        <w:rPr>
          <w:rFonts w:ascii="Times New Roman" w:eastAsia="Times New Roman" w:hAnsi="Times New Roman" w:cs="Times New Roman"/>
          <w:sz w:val="28"/>
          <w:szCs w:val="28"/>
          <w:lang w:val="ru-RU" w:eastAsia="ru-RU"/>
        </w:rPr>
        <w:t>5 (пять) рабочих дней:</w:t>
      </w:r>
    </w:p>
    <w:p w14:paraId="32F32463"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 1) проверяет проект предпринимателя на предмет соответствия условиям настоящих Правил;</w:t>
      </w:r>
    </w:p>
    <w:p w14:paraId="34C7BE56"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 2) вырабатывает рекомендации по проектам предпринимателей для РКС;</w:t>
      </w:r>
    </w:p>
    <w:p w14:paraId="6DDDB0F2"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 3) вносит на рассмотрение РКС список проектов предпринимателей с приложением полного пакета документов;</w:t>
      </w:r>
    </w:p>
    <w:p w14:paraId="6CDA2D98"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 4) формирует вопрос повестки дня, определяет дату, время и место проведения заседания РКС, о чем уведомляет всех членов РКС.</w:t>
      </w:r>
    </w:p>
    <w:p w14:paraId="09141FD3" w14:textId="4E12638D"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20. В случаях установления недостоверности документов и (или) данных (сведений), содержащихся в них, а также несоответствия предпринимателя и (или) представленных материалов, объектов, данных и сведений, необходимых для</w:t>
      </w:r>
      <w:r w:rsidR="00875054" w:rsidRPr="00CD4BE4">
        <w:rPr>
          <w:rFonts w:ascii="Times New Roman" w:eastAsia="Times New Roman" w:hAnsi="Times New Roman" w:cs="Times New Roman"/>
          <w:sz w:val="28"/>
          <w:szCs w:val="28"/>
          <w:lang w:val="ru-RU" w:eastAsia="ru-RU"/>
        </w:rPr>
        <w:t xml:space="preserve"> рассмотрения проекта</w:t>
      </w:r>
      <w:r w:rsidRPr="00CD4BE4">
        <w:rPr>
          <w:rFonts w:ascii="Times New Roman" w:eastAsia="Times New Roman" w:hAnsi="Times New Roman" w:cs="Times New Roman"/>
          <w:sz w:val="28"/>
          <w:szCs w:val="28"/>
          <w:lang w:val="ru-RU" w:eastAsia="ru-RU"/>
        </w:rPr>
        <w:t>, требованиям, установленным нормативными правовыми актами Республики Казахстан, региональный координатор направляет уведомление предпринимателю с мотивированным ответом об отказе в</w:t>
      </w:r>
      <w:r w:rsidR="00875054" w:rsidRPr="00CD4BE4">
        <w:rPr>
          <w:rFonts w:ascii="Times New Roman" w:eastAsia="Times New Roman" w:hAnsi="Times New Roman" w:cs="Times New Roman"/>
          <w:sz w:val="28"/>
          <w:szCs w:val="28"/>
          <w:lang w:val="ru-RU" w:eastAsia="ru-RU"/>
        </w:rPr>
        <w:t xml:space="preserve"> рассмотрении проекта</w:t>
      </w:r>
      <w:r w:rsidRPr="00CD4BE4">
        <w:rPr>
          <w:rFonts w:ascii="Times New Roman" w:eastAsia="Times New Roman" w:hAnsi="Times New Roman" w:cs="Times New Roman"/>
          <w:sz w:val="28"/>
          <w:szCs w:val="28"/>
          <w:lang w:val="ru-RU" w:eastAsia="ru-RU"/>
        </w:rPr>
        <w:t>.</w:t>
      </w:r>
    </w:p>
    <w:p w14:paraId="6415A204" w14:textId="4F63330F"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21. Заседание РКС проводится по мере формирования проектов. Количество членов РКС составляет не менее 10 (десять) человек, из которых </w:t>
      </w:r>
      <w:r w:rsidR="00355743" w:rsidRPr="00CD4BE4">
        <w:rPr>
          <w:rFonts w:ascii="Times New Roman" w:eastAsia="Times New Roman" w:hAnsi="Times New Roman" w:cs="Times New Roman"/>
          <w:sz w:val="28"/>
          <w:szCs w:val="28"/>
          <w:lang w:val="ru-RU" w:eastAsia="ru-RU"/>
        </w:rPr>
        <w:br/>
      </w:r>
      <w:r w:rsidRPr="00CD4BE4">
        <w:rPr>
          <w:rFonts w:ascii="Times New Roman" w:eastAsia="Times New Roman" w:hAnsi="Times New Roman" w:cs="Times New Roman"/>
          <w:sz w:val="28"/>
          <w:szCs w:val="28"/>
          <w:lang w:val="ru-RU" w:eastAsia="ru-RU"/>
        </w:rPr>
        <w:t>не менее 50 % представляется предпринимательским сообществом.</w:t>
      </w:r>
    </w:p>
    <w:p w14:paraId="2CF54E6B"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Заседание РКС проводится при присутствии на нем не менее двух третей от количества членов РКС (кворум). Решение принимается не менее чем двумя третями от общего числа присутствующих.</w:t>
      </w:r>
    </w:p>
    <w:p w14:paraId="59CE25FA"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22. В рамках проводимого заседания РКС осуществляет следующие мероприятия:</w:t>
      </w:r>
    </w:p>
    <w:p w14:paraId="5493D01F"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 проверку соответствия предпринимателя и реализуемых им проектов критериям настоящих Правил;</w:t>
      </w:r>
    </w:p>
    <w:p w14:paraId="45A4091B"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lastRenderedPageBreak/>
        <w:t>2) рассмотрение и обсуждение между членами РКС проекта предпринимателя и прилагаемых документов, в том числе прогнозную информацию о создаваемых постоянных рабочих местах, налоговых поступлениях в бюджет, объемах производства продукции по итогам реализации проектов предпринимателей;</w:t>
      </w:r>
    </w:p>
    <w:p w14:paraId="40FE3477"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 по результатам обсуждения РКС принимает решение о возможности (или невозможности) предоставления инфраструктуры на предмет соответствия настоящих Правил.</w:t>
      </w:r>
    </w:p>
    <w:p w14:paraId="732F8308" w14:textId="2AA7E555"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23. Решение РКС оформляется соответствующим протоколом в течение</w:t>
      </w:r>
      <w:r w:rsidR="00355743" w:rsidRPr="00CD4BE4">
        <w:rPr>
          <w:rFonts w:ascii="Times New Roman" w:eastAsia="Times New Roman" w:hAnsi="Times New Roman" w:cs="Times New Roman"/>
          <w:sz w:val="28"/>
          <w:szCs w:val="28"/>
          <w:lang w:val="ru-RU" w:eastAsia="ru-RU"/>
        </w:rPr>
        <w:br/>
      </w:r>
      <w:r w:rsidRPr="00CD4BE4">
        <w:rPr>
          <w:rFonts w:ascii="Times New Roman" w:eastAsia="Times New Roman" w:hAnsi="Times New Roman" w:cs="Times New Roman"/>
          <w:sz w:val="28"/>
          <w:szCs w:val="28"/>
          <w:lang w:val="ru-RU" w:eastAsia="ru-RU"/>
        </w:rPr>
        <w:t>3 (три) рабочих дней с даты проведения заседания РКС.</w:t>
      </w:r>
    </w:p>
    <w:p w14:paraId="00C2C6E4"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24. Региональный координатор после оформления протокола РКС направляет уведомление предпринимателю о решении РКС. В случае вынесения РКС отрицательного решения региональный координатор направляет мотивированный ответ предпринимателю.</w:t>
      </w:r>
    </w:p>
    <w:p w14:paraId="4B54CB68" w14:textId="2BAAB498"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25. Региональный координатор в течение 3 (три) рабочих дней с момента оформления протокола РКС направляет список проектов предпринимателей </w:t>
      </w:r>
      <w:r w:rsidR="00355743" w:rsidRPr="00CD4BE4">
        <w:rPr>
          <w:rFonts w:ascii="Times New Roman" w:eastAsia="Times New Roman" w:hAnsi="Times New Roman" w:cs="Times New Roman"/>
          <w:sz w:val="28"/>
          <w:szCs w:val="28"/>
          <w:lang w:val="ru-RU" w:eastAsia="ru-RU"/>
        </w:rPr>
        <w:br/>
      </w:r>
      <w:r w:rsidRPr="00CD4BE4">
        <w:rPr>
          <w:rFonts w:ascii="Times New Roman" w:eastAsia="Times New Roman" w:hAnsi="Times New Roman" w:cs="Times New Roman"/>
          <w:sz w:val="28"/>
          <w:szCs w:val="28"/>
          <w:lang w:val="ru-RU" w:eastAsia="ru-RU"/>
        </w:rPr>
        <w:t>с приложением полного пакета документов, протокол РКС администратору местных бюджетных программ для принятия мер по дальнейшей реализации поддержки.</w:t>
      </w:r>
    </w:p>
    <w:p w14:paraId="0F0C1F90" w14:textId="4C09603E"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26. В соответствии с бюджетным законодательством Республики Казахстан администратор местных бюджетных программ формирует </w:t>
      </w:r>
      <w:r w:rsidR="00355743" w:rsidRPr="00CD4BE4">
        <w:rPr>
          <w:rFonts w:ascii="Times New Roman" w:eastAsia="Times New Roman" w:hAnsi="Times New Roman" w:cs="Times New Roman"/>
          <w:sz w:val="28"/>
          <w:szCs w:val="28"/>
          <w:lang w:val="ru-RU" w:eastAsia="ru-RU"/>
        </w:rPr>
        <w:br/>
      </w:r>
      <w:r w:rsidRPr="00CD4BE4">
        <w:rPr>
          <w:rFonts w:ascii="Times New Roman" w:eastAsia="Times New Roman" w:hAnsi="Times New Roman" w:cs="Times New Roman"/>
          <w:sz w:val="28"/>
          <w:szCs w:val="28"/>
          <w:lang w:val="ru-RU" w:eastAsia="ru-RU"/>
        </w:rPr>
        <w:t>и направляет бюджетн</w:t>
      </w:r>
      <w:r w:rsidR="00605712" w:rsidRPr="00CD4BE4">
        <w:rPr>
          <w:rFonts w:ascii="Times New Roman" w:eastAsia="Times New Roman" w:hAnsi="Times New Roman" w:cs="Times New Roman"/>
          <w:sz w:val="28"/>
          <w:szCs w:val="28"/>
          <w:lang w:val="ru-RU" w:eastAsia="ru-RU"/>
        </w:rPr>
        <w:t xml:space="preserve">ый запрос </w:t>
      </w:r>
      <w:r w:rsidRPr="00CD4BE4">
        <w:rPr>
          <w:rFonts w:ascii="Times New Roman" w:eastAsia="Times New Roman" w:hAnsi="Times New Roman" w:cs="Times New Roman"/>
          <w:sz w:val="28"/>
          <w:szCs w:val="28"/>
          <w:lang w:val="ru-RU" w:eastAsia="ru-RU"/>
        </w:rPr>
        <w:t>о необходимости выделения средств:</w:t>
      </w:r>
    </w:p>
    <w:p w14:paraId="5F23A0E4"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 в центральный уполномоченный орган по государственному планированию – по одобренным проектам предпринимателей, соответствующим критериям пунктов 9, 10 и 13 настоящих Правил.</w:t>
      </w:r>
    </w:p>
    <w:p w14:paraId="74E032E7" w14:textId="4D93E8B5"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27. Администратор местных бюджетных программ обеспечивает полноту и достоверность информации и расчетов, содержащихся в бюджетно</w:t>
      </w:r>
      <w:r w:rsidR="00605712" w:rsidRPr="00CD4BE4">
        <w:rPr>
          <w:rFonts w:ascii="Times New Roman" w:eastAsia="Times New Roman" w:hAnsi="Times New Roman" w:cs="Times New Roman"/>
          <w:sz w:val="28"/>
          <w:szCs w:val="28"/>
          <w:lang w:val="ru-RU" w:eastAsia="ru-RU"/>
        </w:rPr>
        <w:t>м запросе</w:t>
      </w:r>
      <w:r w:rsidRPr="00CD4BE4">
        <w:rPr>
          <w:rFonts w:ascii="Times New Roman" w:eastAsia="Times New Roman" w:hAnsi="Times New Roman" w:cs="Times New Roman"/>
          <w:sz w:val="28"/>
          <w:szCs w:val="28"/>
          <w:lang w:val="ru-RU" w:eastAsia="ru-RU"/>
        </w:rPr>
        <w:t>.</w:t>
      </w:r>
    </w:p>
    <w:p w14:paraId="580DAD38" w14:textId="31B08DFA"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28. После поступления бюджетн</w:t>
      </w:r>
      <w:r w:rsidR="00605712" w:rsidRPr="00CD4BE4">
        <w:rPr>
          <w:rFonts w:ascii="Times New Roman" w:eastAsia="Times New Roman" w:hAnsi="Times New Roman" w:cs="Times New Roman"/>
          <w:sz w:val="28"/>
          <w:szCs w:val="28"/>
          <w:lang w:val="ru-RU" w:eastAsia="ru-RU"/>
        </w:rPr>
        <w:t>ого</w:t>
      </w:r>
      <w:r w:rsidRPr="00CD4BE4">
        <w:rPr>
          <w:rFonts w:ascii="Times New Roman" w:eastAsia="Times New Roman" w:hAnsi="Times New Roman" w:cs="Times New Roman"/>
          <w:sz w:val="28"/>
          <w:szCs w:val="28"/>
          <w:lang w:val="ru-RU" w:eastAsia="ru-RU"/>
        </w:rPr>
        <w:t xml:space="preserve"> </w:t>
      </w:r>
      <w:r w:rsidR="00605712" w:rsidRPr="00CD4BE4">
        <w:rPr>
          <w:rFonts w:ascii="Times New Roman" w:eastAsia="Times New Roman" w:hAnsi="Times New Roman" w:cs="Times New Roman"/>
          <w:sz w:val="28"/>
          <w:szCs w:val="28"/>
          <w:lang w:val="ru-RU" w:eastAsia="ru-RU"/>
        </w:rPr>
        <w:t xml:space="preserve">запроса </w:t>
      </w:r>
      <w:r w:rsidRPr="00CD4BE4">
        <w:rPr>
          <w:rFonts w:ascii="Times New Roman" w:eastAsia="Times New Roman" w:hAnsi="Times New Roman" w:cs="Times New Roman"/>
          <w:sz w:val="28"/>
          <w:szCs w:val="28"/>
          <w:lang w:val="ru-RU" w:eastAsia="ru-RU"/>
        </w:rPr>
        <w:t>уполномоченный орган осуществляет следующие мероприятия:</w:t>
      </w:r>
    </w:p>
    <w:p w14:paraId="1FBB2D5D" w14:textId="3653671C"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 в рамках бюджетного процесса рассматривает бюджетн</w:t>
      </w:r>
      <w:r w:rsidR="00605712" w:rsidRPr="00CD4BE4">
        <w:rPr>
          <w:rFonts w:ascii="Times New Roman" w:eastAsia="Times New Roman" w:hAnsi="Times New Roman" w:cs="Times New Roman"/>
          <w:sz w:val="28"/>
          <w:szCs w:val="28"/>
          <w:lang w:val="ru-RU" w:eastAsia="ru-RU"/>
        </w:rPr>
        <w:t>ый</w:t>
      </w:r>
      <w:r w:rsidRPr="00CD4BE4">
        <w:rPr>
          <w:rFonts w:ascii="Times New Roman" w:eastAsia="Times New Roman" w:hAnsi="Times New Roman" w:cs="Times New Roman"/>
          <w:sz w:val="28"/>
          <w:szCs w:val="28"/>
          <w:lang w:val="ru-RU" w:eastAsia="ru-RU"/>
        </w:rPr>
        <w:t xml:space="preserve"> за</w:t>
      </w:r>
      <w:r w:rsidR="00605712" w:rsidRPr="00CD4BE4">
        <w:rPr>
          <w:rFonts w:ascii="Times New Roman" w:eastAsia="Times New Roman" w:hAnsi="Times New Roman" w:cs="Times New Roman"/>
          <w:sz w:val="28"/>
          <w:szCs w:val="28"/>
          <w:lang w:val="ru-RU" w:eastAsia="ru-RU"/>
        </w:rPr>
        <w:t>прос</w:t>
      </w:r>
      <w:r w:rsidRPr="00CD4BE4">
        <w:rPr>
          <w:rFonts w:ascii="Times New Roman" w:eastAsia="Times New Roman" w:hAnsi="Times New Roman" w:cs="Times New Roman"/>
          <w:sz w:val="28"/>
          <w:szCs w:val="28"/>
          <w:lang w:val="ru-RU" w:eastAsia="ru-RU"/>
        </w:rPr>
        <w:t xml:space="preserve"> </w:t>
      </w:r>
      <w:r w:rsidR="00355743" w:rsidRPr="00CD4BE4">
        <w:rPr>
          <w:rFonts w:ascii="Times New Roman" w:eastAsia="Times New Roman" w:hAnsi="Times New Roman" w:cs="Times New Roman"/>
          <w:sz w:val="28"/>
          <w:szCs w:val="28"/>
          <w:lang w:val="ru-RU" w:eastAsia="ru-RU"/>
        </w:rPr>
        <w:br/>
      </w:r>
      <w:r w:rsidRPr="00CD4BE4">
        <w:rPr>
          <w:rFonts w:ascii="Times New Roman" w:eastAsia="Times New Roman" w:hAnsi="Times New Roman" w:cs="Times New Roman"/>
          <w:sz w:val="28"/>
          <w:szCs w:val="28"/>
          <w:lang w:val="ru-RU" w:eastAsia="ru-RU"/>
        </w:rPr>
        <w:t>на соответствие условиям настоящих Правил и бюджетному законодательству Республики Казахстан;</w:t>
      </w:r>
    </w:p>
    <w:p w14:paraId="6AC81177"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 при необходимости запрашивает у администраторов местных бюджетных программ дополнительные сведения и документы, необходимые для более полного анализа и принятия решения по отбору проектов;</w:t>
      </w:r>
    </w:p>
    <w:p w14:paraId="1852E36A"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 формирует перечень проектов с наличием полного пакета документов;</w:t>
      </w:r>
    </w:p>
    <w:p w14:paraId="3EEB239D" w14:textId="30A9098E"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4) направляет сводн</w:t>
      </w:r>
      <w:r w:rsidR="00605712" w:rsidRPr="00CD4BE4">
        <w:rPr>
          <w:rFonts w:ascii="Times New Roman" w:eastAsia="Times New Roman" w:hAnsi="Times New Roman" w:cs="Times New Roman"/>
          <w:sz w:val="28"/>
          <w:szCs w:val="28"/>
          <w:lang w:val="ru-RU" w:eastAsia="ru-RU"/>
        </w:rPr>
        <w:t>ый</w:t>
      </w:r>
      <w:r w:rsidRPr="00CD4BE4">
        <w:rPr>
          <w:rFonts w:ascii="Times New Roman" w:eastAsia="Times New Roman" w:hAnsi="Times New Roman" w:cs="Times New Roman"/>
          <w:sz w:val="28"/>
          <w:szCs w:val="28"/>
          <w:lang w:val="ru-RU" w:eastAsia="ru-RU"/>
        </w:rPr>
        <w:t xml:space="preserve"> бюджетн</w:t>
      </w:r>
      <w:r w:rsidR="00605712" w:rsidRPr="00CD4BE4">
        <w:rPr>
          <w:rFonts w:ascii="Times New Roman" w:eastAsia="Times New Roman" w:hAnsi="Times New Roman" w:cs="Times New Roman"/>
          <w:sz w:val="28"/>
          <w:szCs w:val="28"/>
          <w:lang w:val="ru-RU" w:eastAsia="ru-RU"/>
        </w:rPr>
        <w:t>ый</w:t>
      </w:r>
      <w:r w:rsidRPr="00CD4BE4">
        <w:rPr>
          <w:rFonts w:ascii="Times New Roman" w:eastAsia="Times New Roman" w:hAnsi="Times New Roman" w:cs="Times New Roman"/>
          <w:sz w:val="28"/>
          <w:szCs w:val="28"/>
          <w:lang w:val="ru-RU" w:eastAsia="ru-RU"/>
        </w:rPr>
        <w:t xml:space="preserve"> за</w:t>
      </w:r>
      <w:r w:rsidR="00605712" w:rsidRPr="00CD4BE4">
        <w:rPr>
          <w:rFonts w:ascii="Times New Roman" w:eastAsia="Times New Roman" w:hAnsi="Times New Roman" w:cs="Times New Roman"/>
          <w:sz w:val="28"/>
          <w:szCs w:val="28"/>
          <w:lang w:val="ru-RU" w:eastAsia="ru-RU"/>
        </w:rPr>
        <w:t>прос</w:t>
      </w:r>
      <w:r w:rsidRPr="00CD4BE4">
        <w:rPr>
          <w:rFonts w:ascii="Times New Roman" w:eastAsia="Times New Roman" w:hAnsi="Times New Roman" w:cs="Times New Roman"/>
          <w:sz w:val="28"/>
          <w:szCs w:val="28"/>
          <w:lang w:val="ru-RU" w:eastAsia="ru-RU"/>
        </w:rPr>
        <w:t xml:space="preserve"> для обоснования объемов расходов в центральный уполномоченный орган по государственному планированию в соответствии с бюджетным законодательством Республики Казахстан;</w:t>
      </w:r>
    </w:p>
    <w:p w14:paraId="5DC20A29" w14:textId="10831400"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5) информирует администраторов местных бюджетных программ </w:t>
      </w:r>
      <w:r w:rsidR="00355743" w:rsidRPr="00CD4BE4">
        <w:rPr>
          <w:rFonts w:ascii="Times New Roman" w:eastAsia="Times New Roman" w:hAnsi="Times New Roman" w:cs="Times New Roman"/>
          <w:sz w:val="28"/>
          <w:szCs w:val="28"/>
          <w:lang w:val="ru-RU" w:eastAsia="ru-RU"/>
        </w:rPr>
        <w:br/>
      </w:r>
      <w:r w:rsidRPr="00CD4BE4">
        <w:rPr>
          <w:rFonts w:ascii="Times New Roman" w:eastAsia="Times New Roman" w:hAnsi="Times New Roman" w:cs="Times New Roman"/>
          <w:sz w:val="28"/>
          <w:szCs w:val="28"/>
          <w:lang w:val="ru-RU" w:eastAsia="ru-RU"/>
        </w:rPr>
        <w:t>о возможности (или невозможности) предоставления инфраструктуры по итогам рассмотрения и решения бюджетной комиссии.</w:t>
      </w:r>
    </w:p>
    <w:p w14:paraId="780CB5B6"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lastRenderedPageBreak/>
        <w:t>29. Местный уполномоченный орган по государственному планированию осуществляет следующее:</w:t>
      </w:r>
    </w:p>
    <w:p w14:paraId="1AA3F9C3" w14:textId="3E2D7BA8"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1) рассматривает бюджетные </w:t>
      </w:r>
      <w:r w:rsidR="00605712" w:rsidRPr="00CD4BE4">
        <w:rPr>
          <w:rFonts w:ascii="Times New Roman" w:eastAsia="Times New Roman" w:hAnsi="Times New Roman" w:cs="Times New Roman"/>
          <w:sz w:val="28"/>
          <w:szCs w:val="28"/>
          <w:lang w:val="ru-RU" w:eastAsia="ru-RU"/>
        </w:rPr>
        <w:t xml:space="preserve">запросы </w:t>
      </w:r>
      <w:r w:rsidRPr="00CD4BE4">
        <w:rPr>
          <w:rFonts w:ascii="Times New Roman" w:eastAsia="Times New Roman" w:hAnsi="Times New Roman" w:cs="Times New Roman"/>
          <w:sz w:val="28"/>
          <w:szCs w:val="28"/>
          <w:lang w:val="ru-RU" w:eastAsia="ru-RU"/>
        </w:rPr>
        <w:t xml:space="preserve">администраторов бюджетных программ на предмет их соответствия бюджетному и иному законодательству Республики Казахстан, прогнозу социально-экономического развития, действующим натуральным нормам и проектам стратегических планов или проектам изменений и дополнений в стратегические планы и проектам бюджетных программ, при этом при рассмотрении бюджетных </w:t>
      </w:r>
      <w:r w:rsidR="00605712" w:rsidRPr="00CD4BE4">
        <w:rPr>
          <w:rFonts w:ascii="Times New Roman" w:eastAsia="Times New Roman" w:hAnsi="Times New Roman" w:cs="Times New Roman"/>
          <w:sz w:val="28"/>
          <w:szCs w:val="28"/>
          <w:lang w:val="ru-RU" w:eastAsia="ru-RU"/>
        </w:rPr>
        <w:t xml:space="preserve">запросов </w:t>
      </w:r>
      <w:r w:rsidRPr="00CD4BE4">
        <w:rPr>
          <w:rFonts w:ascii="Times New Roman" w:eastAsia="Times New Roman" w:hAnsi="Times New Roman" w:cs="Times New Roman"/>
          <w:sz w:val="28"/>
          <w:szCs w:val="28"/>
          <w:lang w:val="ru-RU" w:eastAsia="ru-RU"/>
        </w:rPr>
        <w:t>также используется база данных цен на товары, работы, услуги, установленная законодательством Республики Казахстан о государственных закупках, в качестве ориентира при расчете по видам расходов по каждой бюджетной программе.</w:t>
      </w:r>
    </w:p>
    <w:p w14:paraId="1FB15E05" w14:textId="46445012"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При несоответствии бюджетно</w:t>
      </w:r>
      <w:r w:rsidR="00605712" w:rsidRPr="00CD4BE4">
        <w:rPr>
          <w:rFonts w:ascii="Times New Roman" w:eastAsia="Times New Roman" w:hAnsi="Times New Roman" w:cs="Times New Roman"/>
          <w:sz w:val="28"/>
          <w:szCs w:val="28"/>
          <w:lang w:val="ru-RU" w:eastAsia="ru-RU"/>
        </w:rPr>
        <w:t>го</w:t>
      </w:r>
      <w:r w:rsidRPr="00CD4BE4">
        <w:rPr>
          <w:rFonts w:ascii="Times New Roman" w:eastAsia="Times New Roman" w:hAnsi="Times New Roman" w:cs="Times New Roman"/>
          <w:sz w:val="28"/>
          <w:szCs w:val="28"/>
          <w:lang w:val="ru-RU" w:eastAsia="ru-RU"/>
        </w:rPr>
        <w:t xml:space="preserve"> </w:t>
      </w:r>
      <w:r w:rsidR="00605712" w:rsidRPr="00CD4BE4">
        <w:rPr>
          <w:rFonts w:ascii="Times New Roman" w:eastAsia="Times New Roman" w:hAnsi="Times New Roman" w:cs="Times New Roman"/>
          <w:sz w:val="28"/>
          <w:szCs w:val="28"/>
          <w:lang w:val="ru-RU" w:eastAsia="ru-RU"/>
        </w:rPr>
        <w:t xml:space="preserve">запроса </w:t>
      </w:r>
      <w:r w:rsidRPr="00CD4BE4">
        <w:rPr>
          <w:rFonts w:ascii="Times New Roman" w:eastAsia="Times New Roman" w:hAnsi="Times New Roman" w:cs="Times New Roman"/>
          <w:sz w:val="28"/>
          <w:szCs w:val="28"/>
          <w:lang w:val="ru-RU" w:eastAsia="ru-RU"/>
        </w:rPr>
        <w:t>требованиям бюджетного законодательства Республики Казахстан по ее составлению и представлению местный уполномоченный орган по государственному планированию возвра</w:t>
      </w:r>
      <w:r w:rsidR="00605712" w:rsidRPr="00CD4BE4">
        <w:rPr>
          <w:rFonts w:ascii="Times New Roman" w:eastAsia="Times New Roman" w:hAnsi="Times New Roman" w:cs="Times New Roman"/>
          <w:sz w:val="28"/>
          <w:szCs w:val="28"/>
          <w:lang w:val="ru-RU" w:eastAsia="ru-RU"/>
        </w:rPr>
        <w:t>щает</w:t>
      </w:r>
      <w:r w:rsidRPr="00CD4BE4">
        <w:rPr>
          <w:rFonts w:ascii="Times New Roman" w:eastAsia="Times New Roman" w:hAnsi="Times New Roman" w:cs="Times New Roman"/>
          <w:sz w:val="28"/>
          <w:szCs w:val="28"/>
          <w:lang w:val="ru-RU" w:eastAsia="ru-RU"/>
        </w:rPr>
        <w:t xml:space="preserve"> ее администратору бюджетной программы без рассмотрения</w:t>
      </w:r>
      <w:r w:rsidR="00C0595B" w:rsidRPr="00CD4BE4">
        <w:rPr>
          <w:rFonts w:ascii="Times New Roman" w:eastAsia="Times New Roman" w:hAnsi="Times New Roman" w:cs="Times New Roman"/>
          <w:sz w:val="28"/>
          <w:szCs w:val="28"/>
          <w:lang w:val="ru-RU" w:eastAsia="ru-RU"/>
        </w:rPr>
        <w:t>.</w:t>
      </w:r>
    </w:p>
    <w:p w14:paraId="7270B7C9" w14:textId="1D501753"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 по итогам рассмотрения материалов формирует заключения по бюджетным</w:t>
      </w:r>
      <w:r w:rsidR="00605712" w:rsidRPr="00CD4BE4">
        <w:rPr>
          <w:rFonts w:ascii="Times New Roman" w:eastAsia="Times New Roman" w:hAnsi="Times New Roman" w:cs="Times New Roman"/>
          <w:sz w:val="28"/>
          <w:szCs w:val="28"/>
          <w:lang w:val="ru-RU" w:eastAsia="ru-RU"/>
        </w:rPr>
        <w:t xml:space="preserve"> запросам</w:t>
      </w:r>
      <w:r w:rsidRPr="00CD4BE4">
        <w:rPr>
          <w:rFonts w:ascii="Times New Roman" w:eastAsia="Times New Roman" w:hAnsi="Times New Roman" w:cs="Times New Roman"/>
          <w:sz w:val="28"/>
          <w:szCs w:val="28"/>
          <w:lang w:val="ru-RU" w:eastAsia="ru-RU"/>
        </w:rPr>
        <w:t>, проектам бюджетных программ и направляет на рассмотрение соответствующей бюджетной комиссии;</w:t>
      </w:r>
    </w:p>
    <w:p w14:paraId="69478F48"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 уведомляет уполномоченный орган/администраторов местных бюджетных программ о решении бюджетной комиссии.</w:t>
      </w:r>
    </w:p>
    <w:p w14:paraId="7950A155" w14:textId="0DC7EAC4"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30. Постановление местного исполнительного органа (решение акима города районного значения, села, поселка, сельского округа) о реализации решения маслихата о местном бюджете принимается в течение </w:t>
      </w:r>
      <w:r w:rsidR="00691BCC" w:rsidRPr="00CD4BE4">
        <w:rPr>
          <w:rFonts w:ascii="Times New Roman" w:eastAsia="Times New Roman" w:hAnsi="Times New Roman" w:cs="Times New Roman"/>
          <w:sz w:val="28"/>
          <w:szCs w:val="28"/>
          <w:lang w:val="ru-RU" w:eastAsia="ru-RU"/>
        </w:rPr>
        <w:br/>
      </w:r>
      <w:r w:rsidRPr="00CD4BE4">
        <w:rPr>
          <w:rFonts w:ascii="Times New Roman" w:eastAsia="Times New Roman" w:hAnsi="Times New Roman" w:cs="Times New Roman"/>
          <w:sz w:val="28"/>
          <w:szCs w:val="28"/>
          <w:lang w:val="ru-RU" w:eastAsia="ru-RU"/>
        </w:rPr>
        <w:t>14 (четырнадцать) календарных дней после утверждения маслихатом местного бюджета.</w:t>
      </w:r>
    </w:p>
    <w:p w14:paraId="254A3477"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31. Финансирование меры поддержки в форме предоставления необходимой инфраструктуры к предпринимателям осуществляется через перечисление целевых трансфертов администратором бюджетных программ вышестоящего бюджета нижестоящим бюджетам на основании индивидуального плана финансирования соответствующей бюджетной программы по платежам, утвержденного в установленном порядке.</w:t>
      </w:r>
    </w:p>
    <w:p w14:paraId="2ACB7300" w14:textId="77777777" w:rsidR="00E167DC" w:rsidRPr="00CD4BE4" w:rsidRDefault="00E167DC" w:rsidP="00E167DC">
      <w:pPr>
        <w:spacing w:after="0" w:line="240" w:lineRule="auto"/>
        <w:ind w:firstLine="709"/>
        <w:jc w:val="both"/>
        <w:rPr>
          <w:rFonts w:ascii="Times New Roman" w:eastAsia="Times New Roman" w:hAnsi="Times New Roman" w:cs="Times New Roman"/>
          <w:b/>
          <w:bCs/>
          <w:sz w:val="28"/>
          <w:szCs w:val="28"/>
          <w:lang w:val="ru-RU" w:eastAsia="ru-RU"/>
        </w:rPr>
      </w:pPr>
    </w:p>
    <w:p w14:paraId="5A07A290" w14:textId="77777777" w:rsidR="00E167DC" w:rsidRPr="00CD4BE4" w:rsidRDefault="00E167DC" w:rsidP="00E167DC">
      <w:pPr>
        <w:spacing w:after="0" w:line="240" w:lineRule="auto"/>
        <w:ind w:firstLine="709"/>
        <w:jc w:val="both"/>
        <w:rPr>
          <w:rFonts w:ascii="Times New Roman" w:eastAsia="Times New Roman" w:hAnsi="Times New Roman" w:cs="Times New Roman"/>
          <w:b/>
          <w:bCs/>
          <w:sz w:val="28"/>
          <w:szCs w:val="28"/>
          <w:lang w:val="ru-RU" w:eastAsia="ru-RU"/>
        </w:rPr>
      </w:pPr>
    </w:p>
    <w:p w14:paraId="71F446CD" w14:textId="40F428E4" w:rsidR="00E167DC" w:rsidRPr="00CD4BE4" w:rsidRDefault="00E167DC" w:rsidP="00E167DC">
      <w:pPr>
        <w:spacing w:after="0" w:line="240" w:lineRule="auto"/>
        <w:jc w:val="center"/>
        <w:rPr>
          <w:rFonts w:ascii="Times New Roman" w:eastAsia="Times New Roman" w:hAnsi="Times New Roman" w:cs="Times New Roman"/>
          <w:b/>
          <w:bCs/>
          <w:sz w:val="28"/>
          <w:szCs w:val="28"/>
          <w:lang w:val="ru-RU" w:eastAsia="ru-RU"/>
        </w:rPr>
      </w:pPr>
      <w:r w:rsidRPr="00CD4BE4">
        <w:rPr>
          <w:rFonts w:ascii="Times New Roman" w:eastAsia="Times New Roman" w:hAnsi="Times New Roman" w:cs="Times New Roman"/>
          <w:b/>
          <w:bCs/>
          <w:sz w:val="28"/>
          <w:szCs w:val="28"/>
          <w:lang w:val="ru-RU" w:eastAsia="ru-RU"/>
        </w:rPr>
        <w:t xml:space="preserve">Глава 3. Мониторинг предоставления </w:t>
      </w:r>
      <w:r w:rsidR="00DA5556" w:rsidRPr="00CD4BE4">
        <w:rPr>
          <w:rFonts w:ascii="Times New Roman" w:eastAsia="Times New Roman" w:hAnsi="Times New Roman" w:cs="Times New Roman"/>
          <w:b/>
          <w:bCs/>
          <w:sz w:val="28"/>
          <w:szCs w:val="28"/>
          <w:lang w:val="ru-RU" w:eastAsia="ru-RU"/>
        </w:rPr>
        <w:t xml:space="preserve">инфраструктурной поддержки </w:t>
      </w:r>
    </w:p>
    <w:p w14:paraId="434D142B" w14:textId="77777777" w:rsidR="00E167DC" w:rsidRPr="00CD4BE4" w:rsidRDefault="00E167DC" w:rsidP="00E167DC">
      <w:pPr>
        <w:spacing w:after="0" w:line="240" w:lineRule="auto"/>
        <w:ind w:firstLine="567"/>
        <w:jc w:val="both"/>
        <w:rPr>
          <w:rFonts w:ascii="Times New Roman" w:eastAsia="Times New Roman" w:hAnsi="Times New Roman" w:cs="Times New Roman"/>
          <w:b/>
          <w:bCs/>
          <w:sz w:val="28"/>
          <w:szCs w:val="28"/>
          <w:lang w:val="ru-RU" w:eastAsia="ru-RU"/>
        </w:rPr>
      </w:pPr>
    </w:p>
    <w:p w14:paraId="7F0B8C76" w14:textId="24DF93D3"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32. Мониторинг предоставления инфраструктур</w:t>
      </w:r>
      <w:r w:rsidR="00C0595B" w:rsidRPr="00CD4BE4">
        <w:rPr>
          <w:rFonts w:ascii="Times New Roman" w:eastAsia="Times New Roman" w:hAnsi="Times New Roman" w:cs="Times New Roman"/>
          <w:sz w:val="28"/>
          <w:szCs w:val="28"/>
          <w:lang w:val="ru-RU" w:eastAsia="ru-RU"/>
        </w:rPr>
        <w:t xml:space="preserve">ной поддержки </w:t>
      </w:r>
      <w:r w:rsidRPr="00CD4BE4">
        <w:rPr>
          <w:rFonts w:ascii="Times New Roman" w:eastAsia="Times New Roman" w:hAnsi="Times New Roman" w:cs="Times New Roman"/>
          <w:sz w:val="28"/>
          <w:szCs w:val="28"/>
          <w:lang w:val="ru-RU" w:eastAsia="ru-RU"/>
        </w:rPr>
        <w:t>в рамках настоящих Правил осуществляется уполномоченным органом/администратором местных бюджетных программ.</w:t>
      </w:r>
    </w:p>
    <w:p w14:paraId="791878B5"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33. Мониторинг реализации проекта предусматривает:</w:t>
      </w:r>
    </w:p>
    <w:p w14:paraId="3ADBC30C"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w:t>
      </w:r>
      <w:r w:rsidRPr="00CD4BE4">
        <w:rPr>
          <w:rFonts w:ascii="Times New Roman" w:eastAsia="Times New Roman" w:hAnsi="Times New Roman" w:cs="Times New Roman"/>
          <w:sz w:val="28"/>
          <w:szCs w:val="28"/>
          <w:lang w:val="ru-RU" w:eastAsia="ru-RU"/>
        </w:rPr>
        <w:tab/>
        <w:t>сбор информации о ходе создания и использовании объектов инфраструктуры общего пользования, включая фактическое состояние работ, функционирование объектов и показатели загрузки;</w:t>
      </w:r>
    </w:p>
    <w:p w14:paraId="1BD6709D" w14:textId="48E2CECE"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lastRenderedPageBreak/>
        <w:t>2)</w:t>
      </w:r>
      <w:r w:rsidRPr="00CD4BE4">
        <w:rPr>
          <w:rFonts w:ascii="Times New Roman" w:eastAsia="Times New Roman" w:hAnsi="Times New Roman" w:cs="Times New Roman"/>
          <w:sz w:val="28"/>
          <w:szCs w:val="28"/>
          <w:lang w:val="ru-RU" w:eastAsia="ru-RU"/>
        </w:rPr>
        <w:tab/>
        <w:t>подготовку отч</w:t>
      </w:r>
      <w:r w:rsidR="005C1FB4" w:rsidRPr="00CD4BE4">
        <w:rPr>
          <w:rFonts w:ascii="Times New Roman" w:eastAsia="Times New Roman" w:hAnsi="Times New Roman" w:cs="Times New Roman"/>
          <w:sz w:val="28"/>
          <w:szCs w:val="28"/>
          <w:lang w:val="ru-RU" w:eastAsia="ru-RU"/>
        </w:rPr>
        <w:t>е</w:t>
      </w:r>
      <w:r w:rsidRPr="00CD4BE4">
        <w:rPr>
          <w:rFonts w:ascii="Times New Roman" w:eastAsia="Times New Roman" w:hAnsi="Times New Roman" w:cs="Times New Roman"/>
          <w:sz w:val="28"/>
          <w:szCs w:val="28"/>
          <w:lang w:val="ru-RU" w:eastAsia="ru-RU"/>
        </w:rPr>
        <w:t>та о прямых и конечных результатах, достигнутых в рамках реализации проектов инфраструктурной поддержки малого предпринимательства, в соответствии с показателями и целями бюджетных программ;</w:t>
      </w:r>
    </w:p>
    <w:p w14:paraId="0CAAF4EE"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w:t>
      </w:r>
      <w:r w:rsidRPr="00CD4BE4">
        <w:rPr>
          <w:rFonts w:ascii="Times New Roman" w:eastAsia="Times New Roman" w:hAnsi="Times New Roman" w:cs="Times New Roman"/>
          <w:sz w:val="28"/>
          <w:szCs w:val="28"/>
          <w:lang w:val="ru-RU" w:eastAsia="ru-RU"/>
        </w:rPr>
        <w:tab/>
        <w:t>сбор сведений об освоении средств, выделенных на реализацию проектов инфраструктуры общего пользования в рамках бюджетных инвестиционных программ.</w:t>
      </w:r>
    </w:p>
    <w:p w14:paraId="1583034A" w14:textId="5465C152"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34. Итогом мониторинга является отч</w:t>
      </w:r>
      <w:r w:rsidR="00355743" w:rsidRPr="00CD4BE4">
        <w:rPr>
          <w:rFonts w:ascii="Times New Roman" w:eastAsia="Times New Roman" w:hAnsi="Times New Roman" w:cs="Times New Roman"/>
          <w:sz w:val="28"/>
          <w:szCs w:val="28"/>
          <w:lang w:val="ru-RU" w:eastAsia="ru-RU"/>
        </w:rPr>
        <w:t>е</w:t>
      </w:r>
      <w:r w:rsidRPr="00CD4BE4">
        <w:rPr>
          <w:rFonts w:ascii="Times New Roman" w:eastAsia="Times New Roman" w:hAnsi="Times New Roman" w:cs="Times New Roman"/>
          <w:sz w:val="28"/>
          <w:szCs w:val="28"/>
          <w:lang w:val="ru-RU" w:eastAsia="ru-RU"/>
        </w:rPr>
        <w:t>т, содержащий информацию о фактических и плановых показателях реализации проектов по созданию и использованию объектов инфраструктуры, а также сведения об освоении средств бюджетных программ, направленных на развитие инфраструктурной поддержки предпринимателей, за отч</w:t>
      </w:r>
      <w:r w:rsidR="005C1FB4" w:rsidRPr="00CD4BE4">
        <w:rPr>
          <w:rFonts w:ascii="Times New Roman" w:eastAsia="Times New Roman" w:hAnsi="Times New Roman" w:cs="Times New Roman"/>
          <w:sz w:val="28"/>
          <w:szCs w:val="28"/>
          <w:lang w:val="ru-RU" w:eastAsia="ru-RU"/>
        </w:rPr>
        <w:t>е</w:t>
      </w:r>
      <w:r w:rsidRPr="00CD4BE4">
        <w:rPr>
          <w:rFonts w:ascii="Times New Roman" w:eastAsia="Times New Roman" w:hAnsi="Times New Roman" w:cs="Times New Roman"/>
          <w:sz w:val="28"/>
          <w:szCs w:val="28"/>
          <w:lang w:val="ru-RU" w:eastAsia="ru-RU"/>
        </w:rPr>
        <w:t>тный финансовый год. Отч</w:t>
      </w:r>
      <w:r w:rsidR="00355743" w:rsidRPr="00CD4BE4">
        <w:rPr>
          <w:rFonts w:ascii="Times New Roman" w:eastAsia="Times New Roman" w:hAnsi="Times New Roman" w:cs="Times New Roman"/>
          <w:sz w:val="28"/>
          <w:szCs w:val="28"/>
          <w:lang w:val="ru-RU" w:eastAsia="ru-RU"/>
        </w:rPr>
        <w:t>е</w:t>
      </w:r>
      <w:r w:rsidRPr="00CD4BE4">
        <w:rPr>
          <w:rFonts w:ascii="Times New Roman" w:eastAsia="Times New Roman" w:hAnsi="Times New Roman" w:cs="Times New Roman"/>
          <w:sz w:val="28"/>
          <w:szCs w:val="28"/>
          <w:lang w:val="ru-RU" w:eastAsia="ru-RU"/>
        </w:rPr>
        <w:t>т предоставляется на бумажном и электронном носителях.</w:t>
      </w:r>
    </w:p>
    <w:p w14:paraId="5E21E388"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Сканированная копия отчета в формате PDF загружается региональным координатором в информационную систему субсидирования в течение 2 (два) рабочих дней с даты принятия такого отчета уполномоченным органом/администратором местных бюджетных программ.</w:t>
      </w:r>
    </w:p>
    <w:p w14:paraId="5522B458"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35. Годовой мониторинг по предоставлению инфраструктурной поддержки, реализуемым за счет целевых трансфертов на развитие, представляется администраторами республиканских бюджетных программ на казахском и русском языках в центральный уполномоченный орган по государственному планированию, в том числе на электронный портал, ежегодно не позднее 10 (десятого) апреля года, следующего за отчетным.</w:t>
      </w:r>
    </w:p>
    <w:p w14:paraId="2F6D68F0"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Сводная информация включает информацию о проектах, реализуемых за счет государственных средств;</w:t>
      </w:r>
    </w:p>
    <w:p w14:paraId="135F9848"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36. Годовой мониторинг по предоставленной инфраструктуре, подготавливается местным уполномоченным органом по государственному планированию на государственном и русском языках и представляется в акиматы областей, городов республиканского значения, столицы ежегодно не позднее 10 (десять) апреля года, следующего за отчетным.</w:t>
      </w:r>
    </w:p>
    <w:p w14:paraId="5561B482"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Администраторы местных бюджетных программ представляют годовой мониторинг в местный уполномоченный орган по государственному планированию до 1 (первого) апреля года, следующего за отчетным.</w:t>
      </w:r>
    </w:p>
    <w:p w14:paraId="2056BB77"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Сводная информация включает:</w:t>
      </w:r>
    </w:p>
    <w:p w14:paraId="3A628EB6"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1) информацию предоставлении инфраструктуры предпринимателям, реализуемых за счет государственных средств;</w:t>
      </w:r>
    </w:p>
    <w:p w14:paraId="7209A4B8"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2) информацию по завершенным и действующим проектам;</w:t>
      </w:r>
    </w:p>
    <w:p w14:paraId="7701276B"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3) перечень проектов, финансируемых за счет средств бюджета района (города областного значения) и целевых трансфертов на развитие и кредитов из областного бюджета, информацию о суммах плана финансирования, фактическом исполнении, количестве завершенных проектов, суммах и причинах </w:t>
      </w:r>
      <w:proofErr w:type="spellStart"/>
      <w:r w:rsidRPr="00CD4BE4">
        <w:rPr>
          <w:rFonts w:ascii="Times New Roman" w:eastAsia="Times New Roman" w:hAnsi="Times New Roman" w:cs="Times New Roman"/>
          <w:sz w:val="28"/>
          <w:szCs w:val="28"/>
          <w:lang w:val="ru-RU" w:eastAsia="ru-RU"/>
        </w:rPr>
        <w:t>неосвоения</w:t>
      </w:r>
      <w:proofErr w:type="spellEnd"/>
      <w:r w:rsidRPr="00CD4BE4">
        <w:rPr>
          <w:rFonts w:ascii="Times New Roman" w:eastAsia="Times New Roman" w:hAnsi="Times New Roman" w:cs="Times New Roman"/>
          <w:sz w:val="28"/>
          <w:szCs w:val="28"/>
          <w:lang w:val="ru-RU" w:eastAsia="ru-RU"/>
        </w:rPr>
        <w:t>.</w:t>
      </w:r>
    </w:p>
    <w:p w14:paraId="02522864"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lastRenderedPageBreak/>
        <w:t>37. Целевые трансферты используются местными исполнительными органами только в соответствии с их целевым назначением, определенным в соответствующих бюджетных программах.</w:t>
      </w:r>
    </w:p>
    <w:p w14:paraId="24E422D3"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38. Использованные не по целевому назначению суммы целевых трансфертов согласно аудиторскому заключению, принимаемому по результатам государственного аудита, подлежат обязательному возврату в вышестоящий бюджет, выделивший данные трансферты, не позднее 3 (три) месяцев после подписания аудиторского заключения, принимаемого по результатам государственного аудита, в порядке, определенном центральным уполномоченным органом по исполнению бюджета.</w:t>
      </w:r>
    </w:p>
    <w:p w14:paraId="5F18CFB8"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39. По решению местного исполнительного органа области неиспользованные (недоиспользованные) в течение финансового года суммы целевых трансфертов на развитие, выделенных из областного бюджета, за исключением выделенных из резерва Правительства Республики Казахстан/местного исполнительного органа области, используются (</w:t>
      </w:r>
      <w:proofErr w:type="spellStart"/>
      <w:r w:rsidRPr="00CD4BE4">
        <w:rPr>
          <w:rFonts w:ascii="Times New Roman" w:eastAsia="Times New Roman" w:hAnsi="Times New Roman" w:cs="Times New Roman"/>
          <w:sz w:val="28"/>
          <w:szCs w:val="28"/>
          <w:lang w:val="ru-RU" w:eastAsia="ru-RU"/>
        </w:rPr>
        <w:t>доиспользуются</w:t>
      </w:r>
      <w:proofErr w:type="spellEnd"/>
      <w:r w:rsidRPr="00CD4BE4">
        <w:rPr>
          <w:rFonts w:ascii="Times New Roman" w:eastAsia="Times New Roman" w:hAnsi="Times New Roman" w:cs="Times New Roman"/>
          <w:sz w:val="28"/>
          <w:szCs w:val="28"/>
          <w:lang w:val="ru-RU" w:eastAsia="ru-RU"/>
        </w:rPr>
        <w:t>) в следующем финансовом году с соблюдением их целевого назначения.</w:t>
      </w:r>
    </w:p>
    <w:p w14:paraId="55E5B93B" w14:textId="77777777" w:rsidR="00E167DC" w:rsidRPr="00CD4BE4" w:rsidRDefault="00E167DC" w:rsidP="00E167DC">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40. Неиспользованные (недоиспользованные) в течение финансового года суммы целевых трансфертов на развитие, выделенных в истекшем финансовом году, разрешенные использовать (</w:t>
      </w:r>
      <w:proofErr w:type="spellStart"/>
      <w:r w:rsidRPr="00CD4BE4">
        <w:rPr>
          <w:rFonts w:ascii="Times New Roman" w:eastAsia="Times New Roman" w:hAnsi="Times New Roman" w:cs="Times New Roman"/>
          <w:sz w:val="28"/>
          <w:szCs w:val="28"/>
          <w:lang w:val="ru-RU" w:eastAsia="ru-RU"/>
        </w:rPr>
        <w:t>доиспользовать</w:t>
      </w:r>
      <w:proofErr w:type="spellEnd"/>
      <w:r w:rsidRPr="00CD4BE4">
        <w:rPr>
          <w:rFonts w:ascii="Times New Roman" w:eastAsia="Times New Roman" w:hAnsi="Times New Roman" w:cs="Times New Roman"/>
          <w:sz w:val="28"/>
          <w:szCs w:val="28"/>
          <w:lang w:val="ru-RU" w:eastAsia="ru-RU"/>
        </w:rPr>
        <w:t>) по решению Правительства Республики Казахстан/местного исполнительного органа области, подлежат возврату в вышестоящий бюджет, выделивший их, до конца текущего финансового года.</w:t>
      </w:r>
    </w:p>
    <w:p w14:paraId="287A1C03" w14:textId="365CD2B3" w:rsidR="00886A41" w:rsidRPr="00CD4BE4" w:rsidRDefault="00E167DC" w:rsidP="00886A41">
      <w:pPr>
        <w:spacing w:after="0" w:line="240" w:lineRule="auto"/>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41. Региональные координаторы ежегодно не позднее 10 (десять) февраля года, следующего за отчетным, представляют уполномоченному органу по предпринимательству информацию о статусе реализации проектов малого предпринимательства. Региональные координаторы представляют информацию о созданных постоянных и временных рабочих местах, налоговых отчислениях, выпуске продукции и увеличении фонда оплаты труда и другие показатели по встречным обязательствам.</w:t>
      </w:r>
    </w:p>
    <w:p w14:paraId="4C5F3613" w14:textId="77777777" w:rsidR="00886A41" w:rsidRPr="00CD4BE4" w:rsidRDefault="00886A41" w:rsidP="00886A41">
      <w:pPr>
        <w:spacing w:after="0"/>
        <w:ind w:firstLine="709"/>
        <w:jc w:val="both"/>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sz w:val="28"/>
          <w:szCs w:val="28"/>
          <w:lang w:val="ru-RU" w:eastAsia="ru-RU"/>
        </w:rPr>
        <w:t xml:space="preserve">42. </w:t>
      </w:r>
      <w:r w:rsidRPr="00CD4BE4">
        <w:rPr>
          <w:rFonts w:ascii="Times New Roman" w:eastAsia="Times New Roman" w:hAnsi="Times New Roman" w:cs="Times New Roman"/>
          <w:color w:val="000000"/>
          <w:sz w:val="28"/>
          <w:szCs w:val="28"/>
          <w:lang w:val="ru-RU" w:eastAsia="ru-RU"/>
        </w:rPr>
        <w:t>Механизмы взаимодействия и процессы реализации, не предусмотренные настоящими Правилами, определяются внутренними нормативными документами НПП «</w:t>
      </w:r>
      <w:proofErr w:type="spellStart"/>
      <w:r w:rsidRPr="00CD4BE4">
        <w:rPr>
          <w:rFonts w:ascii="Times New Roman" w:eastAsia="Times New Roman" w:hAnsi="Times New Roman" w:cs="Times New Roman"/>
          <w:color w:val="000000"/>
          <w:sz w:val="28"/>
          <w:szCs w:val="28"/>
          <w:lang w:val="ru-RU" w:eastAsia="ru-RU"/>
        </w:rPr>
        <w:t>Атамекен</w:t>
      </w:r>
      <w:proofErr w:type="spellEnd"/>
      <w:r w:rsidRPr="00CD4BE4">
        <w:rPr>
          <w:rFonts w:ascii="Times New Roman" w:eastAsia="Times New Roman" w:hAnsi="Times New Roman" w:cs="Times New Roman"/>
          <w:color w:val="000000"/>
          <w:sz w:val="28"/>
          <w:szCs w:val="28"/>
          <w:lang w:val="ru-RU" w:eastAsia="ru-RU"/>
        </w:rPr>
        <w:t>» по согласованию с уполномоченным органом.</w:t>
      </w:r>
    </w:p>
    <w:p w14:paraId="0524AB26" w14:textId="2209915F" w:rsidR="00886A41" w:rsidRPr="00CD4BE4" w:rsidRDefault="00886A41" w:rsidP="00FC0E7C">
      <w:pPr>
        <w:spacing w:after="0"/>
        <w:ind w:firstLine="709"/>
        <w:jc w:val="both"/>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color w:val="000000"/>
          <w:sz w:val="28"/>
          <w:szCs w:val="28"/>
          <w:lang w:val="ru-RU" w:eastAsia="ru-RU"/>
        </w:rPr>
        <w:t xml:space="preserve">43. </w:t>
      </w:r>
      <w:r w:rsidRPr="00CD4BE4">
        <w:rPr>
          <w:rFonts w:ascii="Times New Roman" w:eastAsia="Times New Roman" w:hAnsi="Times New Roman" w:cs="Times New Roman"/>
          <w:sz w:val="28"/>
          <w:szCs w:val="28"/>
          <w:lang w:val="ru-RU" w:eastAsia="ru-RU"/>
        </w:rPr>
        <w:t xml:space="preserve">Координация поддержки малого </w:t>
      </w:r>
      <w:r w:rsidR="00446A0C" w:rsidRPr="00CD4BE4">
        <w:rPr>
          <w:rFonts w:ascii="Times New Roman" w:eastAsia="Times New Roman" w:hAnsi="Times New Roman" w:cs="Times New Roman"/>
          <w:sz w:val="28"/>
          <w:szCs w:val="28"/>
          <w:lang w:val="ru-RU" w:eastAsia="ru-RU"/>
        </w:rPr>
        <w:t xml:space="preserve">предпринимательства </w:t>
      </w:r>
      <w:r w:rsidRPr="00CD4BE4">
        <w:rPr>
          <w:rFonts w:ascii="Times New Roman" w:eastAsia="Times New Roman" w:hAnsi="Times New Roman" w:cs="Times New Roman"/>
          <w:sz w:val="28"/>
          <w:szCs w:val="28"/>
          <w:lang w:val="ru-RU" w:eastAsia="ru-RU"/>
        </w:rPr>
        <w:t xml:space="preserve">осуществляется через взаимодействие уполномоченных организаций и операторов, включая </w:t>
      </w:r>
      <w:r w:rsidRPr="00CD4BE4">
        <w:rPr>
          <w:rFonts w:ascii="Times New Roman" w:eastAsia="Times New Roman" w:hAnsi="Times New Roman" w:cs="Times New Roman"/>
          <w:sz w:val="28"/>
          <w:szCs w:val="28"/>
          <w:lang w:val="ru-RU" w:eastAsia="ru-RU"/>
        </w:rPr>
        <w:br/>
        <w:t>НПП «</w:t>
      </w:r>
      <w:proofErr w:type="spellStart"/>
      <w:r w:rsidRPr="00CD4BE4">
        <w:rPr>
          <w:rFonts w:ascii="Times New Roman" w:eastAsia="Times New Roman" w:hAnsi="Times New Roman" w:cs="Times New Roman"/>
          <w:sz w:val="28"/>
          <w:szCs w:val="28"/>
          <w:lang w:val="ru-RU" w:eastAsia="ru-RU"/>
        </w:rPr>
        <w:t>Атамекен</w:t>
      </w:r>
      <w:proofErr w:type="spellEnd"/>
      <w:r w:rsidRPr="00CD4BE4">
        <w:rPr>
          <w:rFonts w:ascii="Times New Roman" w:eastAsia="Times New Roman" w:hAnsi="Times New Roman" w:cs="Times New Roman"/>
          <w:sz w:val="28"/>
          <w:szCs w:val="28"/>
          <w:lang w:val="ru-RU" w:eastAsia="ru-RU"/>
        </w:rPr>
        <w:t>», которая отвечает за методологию и цифровые сервисы.</w:t>
      </w:r>
      <w:r w:rsidR="00743044" w:rsidRPr="00CD4BE4">
        <w:rPr>
          <w:rFonts w:ascii="Times New Roman" w:eastAsia="Times New Roman" w:hAnsi="Times New Roman" w:cs="Times New Roman"/>
          <w:sz w:val="28"/>
          <w:szCs w:val="28"/>
          <w:lang w:val="ru-RU" w:eastAsia="ru-RU"/>
        </w:rPr>
        <w:t xml:space="preserve"> </w:t>
      </w:r>
      <w:r w:rsidRPr="00CD4BE4">
        <w:rPr>
          <w:rFonts w:ascii="Times New Roman" w:eastAsia="Times New Roman" w:hAnsi="Times New Roman" w:cs="Times New Roman"/>
          <w:sz w:val="28"/>
          <w:szCs w:val="28"/>
          <w:lang w:val="ru-RU" w:eastAsia="ru-RU"/>
        </w:rPr>
        <w:t>Профильные организации реализуют меры в своих направлениях, а единая система обеспечивает согласованность и удобный доступ предпринимателей к услугам.</w:t>
      </w:r>
      <w:bookmarkStart w:id="8" w:name="sub1004567333"/>
      <w:bookmarkEnd w:id="4"/>
    </w:p>
    <w:p w14:paraId="641A9BC9" w14:textId="77777777" w:rsidR="00FC0E7C" w:rsidRPr="00CD4BE4" w:rsidRDefault="00FC0E7C" w:rsidP="00FC0E7C">
      <w:pPr>
        <w:spacing w:after="0"/>
        <w:ind w:firstLine="709"/>
        <w:jc w:val="both"/>
        <w:rPr>
          <w:rFonts w:ascii="Times New Roman" w:eastAsia="Times New Roman" w:hAnsi="Times New Roman" w:cs="Times New Roman"/>
          <w:sz w:val="28"/>
          <w:szCs w:val="28"/>
          <w:lang w:val="ru-RU" w:eastAsia="ru-RU"/>
        </w:rPr>
      </w:pPr>
    </w:p>
    <w:p w14:paraId="1E4DE72A" w14:textId="77777777" w:rsidR="00E167DC" w:rsidRPr="00CD4BE4" w:rsidRDefault="00E167DC" w:rsidP="00E167DC">
      <w:pPr>
        <w:tabs>
          <w:tab w:val="left" w:pos="3402"/>
          <w:tab w:val="left" w:pos="6237"/>
        </w:tabs>
        <w:spacing w:after="0" w:line="240" w:lineRule="auto"/>
        <w:jc w:val="center"/>
        <w:textAlignment w:val="baseline"/>
        <w:rPr>
          <w:rFonts w:ascii="Times New Roman" w:eastAsia="Times New Roman" w:hAnsi="Times New Roman" w:cs="Times New Roman"/>
          <w:color w:val="000000"/>
          <w:spacing w:val="2"/>
          <w:sz w:val="28"/>
          <w:szCs w:val="28"/>
          <w:lang w:val="ru-RU" w:eastAsia="x-none"/>
        </w:rPr>
      </w:pPr>
      <w:bookmarkStart w:id="9" w:name="SUB60600"/>
      <w:bookmarkEnd w:id="9"/>
      <w:r w:rsidRPr="00CD4BE4">
        <w:rPr>
          <w:rFonts w:ascii="Times New Roman" w:eastAsia="Times New Roman" w:hAnsi="Times New Roman" w:cs="Times New Roman"/>
          <w:color w:val="000000"/>
          <w:spacing w:val="2"/>
          <w:sz w:val="28"/>
          <w:szCs w:val="28"/>
          <w:lang w:val="ru-RU" w:eastAsia="x-none"/>
        </w:rPr>
        <w:t>____________________</w:t>
      </w:r>
    </w:p>
    <w:p w14:paraId="1C6E9EB1" w14:textId="7F22F1F6" w:rsidR="00E167DC" w:rsidRPr="00CD4BE4" w:rsidRDefault="00E167DC" w:rsidP="00886A41">
      <w:pPr>
        <w:spacing w:after="0" w:line="240" w:lineRule="auto"/>
        <w:jc w:val="both"/>
        <w:textAlignment w:val="baseline"/>
        <w:rPr>
          <w:rFonts w:ascii="Times New Roman" w:eastAsia="Times New Roman" w:hAnsi="Times New Roman" w:cs="Times New Roman"/>
          <w:color w:val="000000"/>
          <w:spacing w:val="2"/>
          <w:sz w:val="28"/>
          <w:szCs w:val="28"/>
          <w:lang w:val="ru-RU" w:eastAsia="x-none"/>
        </w:rPr>
        <w:sectPr w:rsidR="00E167DC" w:rsidRPr="00CD4BE4" w:rsidSect="00F17C50">
          <w:headerReference w:type="default" r:id="rId8"/>
          <w:pgSz w:w="11906" w:h="16838"/>
          <w:pgMar w:top="1418" w:right="851" w:bottom="1418" w:left="1418" w:header="709" w:footer="709" w:gutter="0"/>
          <w:pgNumType w:start="1"/>
          <w:cols w:space="708"/>
          <w:titlePg/>
          <w:docGrid w:linePitch="360"/>
        </w:sectPr>
      </w:pPr>
    </w:p>
    <w:p w14:paraId="06358F7A" w14:textId="7AE0E083" w:rsidR="00E167DC" w:rsidRPr="00CD4BE4" w:rsidRDefault="00E167DC" w:rsidP="00E167DC">
      <w:pPr>
        <w:tabs>
          <w:tab w:val="left" w:pos="709"/>
        </w:tabs>
        <w:spacing w:after="0" w:line="240" w:lineRule="auto"/>
        <w:ind w:left="5954"/>
        <w:jc w:val="center"/>
        <w:textAlignment w:val="baseline"/>
        <w:rPr>
          <w:rFonts w:ascii="Times New Roman" w:eastAsia="Times New Roman" w:hAnsi="Times New Roman" w:cs="Times New Roman"/>
          <w:sz w:val="28"/>
          <w:szCs w:val="28"/>
          <w:lang w:val="ru-RU" w:eastAsia="ru-RU"/>
        </w:rPr>
      </w:pPr>
      <w:bookmarkStart w:id="10" w:name="SUB2"/>
      <w:bookmarkEnd w:id="1"/>
      <w:bookmarkEnd w:id="2"/>
      <w:bookmarkEnd w:id="8"/>
      <w:bookmarkEnd w:id="10"/>
      <w:r w:rsidRPr="00CD4BE4">
        <w:rPr>
          <w:rFonts w:ascii="Times New Roman" w:eastAsia="Times New Roman" w:hAnsi="Times New Roman" w:cs="Times New Roman"/>
          <w:sz w:val="28"/>
          <w:szCs w:val="28"/>
          <w:lang w:val="ru-RU" w:eastAsia="ru-RU"/>
        </w:rPr>
        <w:lastRenderedPageBreak/>
        <w:t xml:space="preserve">Приложение </w:t>
      </w:r>
      <w:r w:rsidR="00A74ABF" w:rsidRPr="00CD4BE4">
        <w:rPr>
          <w:rFonts w:ascii="Times New Roman" w:eastAsia="Times New Roman" w:hAnsi="Times New Roman" w:cs="Times New Roman"/>
          <w:sz w:val="28"/>
          <w:szCs w:val="28"/>
          <w:lang w:val="ru-RU" w:eastAsia="ru-RU"/>
        </w:rPr>
        <w:t>1</w:t>
      </w:r>
    </w:p>
    <w:p w14:paraId="4FCDE641" w14:textId="277C565C" w:rsidR="00DA5556" w:rsidRPr="00CD4BE4" w:rsidRDefault="00E167DC" w:rsidP="00DA5556">
      <w:pPr>
        <w:tabs>
          <w:tab w:val="left" w:pos="709"/>
        </w:tabs>
        <w:spacing w:after="0" w:line="240" w:lineRule="auto"/>
        <w:ind w:left="5954"/>
        <w:jc w:val="center"/>
        <w:textAlignment w:val="baseline"/>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 xml:space="preserve">к Правилам </w:t>
      </w:r>
      <w:r w:rsidR="00DA5556" w:rsidRPr="00CD4BE4">
        <w:rPr>
          <w:rFonts w:ascii="Times New Roman" w:eastAsia="Times New Roman" w:hAnsi="Times New Roman" w:cs="Times New Roman"/>
          <w:sz w:val="28"/>
          <w:szCs w:val="28"/>
          <w:lang w:val="ru-RU" w:eastAsia="ru-RU"/>
        </w:rPr>
        <w:t xml:space="preserve">предоставления </w:t>
      </w:r>
      <w:r w:rsidRPr="00CD4BE4">
        <w:rPr>
          <w:rFonts w:ascii="Times New Roman" w:eastAsia="Times New Roman" w:hAnsi="Times New Roman" w:cs="Times New Roman"/>
          <w:sz w:val="28"/>
          <w:szCs w:val="28"/>
          <w:lang w:val="ru-RU" w:eastAsia="ru-RU"/>
        </w:rPr>
        <w:t xml:space="preserve">инфраструктурной поддержки </w:t>
      </w:r>
    </w:p>
    <w:p w14:paraId="640DF45D" w14:textId="6BFB8FB7" w:rsidR="00DA5556" w:rsidRPr="00CD4BE4" w:rsidRDefault="00DA5556" w:rsidP="00E167DC">
      <w:pPr>
        <w:tabs>
          <w:tab w:val="left" w:pos="709"/>
        </w:tabs>
        <w:spacing w:after="0" w:line="240" w:lineRule="auto"/>
        <w:ind w:left="5954"/>
        <w:jc w:val="center"/>
        <w:textAlignment w:val="baseline"/>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субъектам малого предпринимательства</w:t>
      </w:r>
    </w:p>
    <w:p w14:paraId="29072887" w14:textId="77777777" w:rsidR="00E167DC" w:rsidRPr="00CD4BE4" w:rsidRDefault="00E167DC" w:rsidP="00E167DC">
      <w:pPr>
        <w:tabs>
          <w:tab w:val="left" w:pos="709"/>
        </w:tabs>
        <w:spacing w:after="0" w:line="240" w:lineRule="auto"/>
        <w:ind w:left="5954"/>
        <w:jc w:val="center"/>
        <w:textAlignment w:val="baseline"/>
        <w:rPr>
          <w:rFonts w:ascii="Times New Roman" w:eastAsia="Times New Roman" w:hAnsi="Times New Roman" w:cs="Times New Roman"/>
          <w:sz w:val="28"/>
          <w:szCs w:val="28"/>
          <w:lang w:val="ru-RU" w:eastAsia="ru-RU"/>
        </w:rPr>
      </w:pPr>
    </w:p>
    <w:p w14:paraId="12AA7F83" w14:textId="77777777" w:rsidR="00E167DC" w:rsidRPr="00CD4BE4" w:rsidRDefault="00E167DC" w:rsidP="00E167DC">
      <w:pPr>
        <w:tabs>
          <w:tab w:val="left" w:pos="709"/>
        </w:tabs>
        <w:spacing w:after="0" w:line="240" w:lineRule="auto"/>
        <w:ind w:left="5954"/>
        <w:jc w:val="center"/>
        <w:textAlignment w:val="baseline"/>
        <w:rPr>
          <w:rFonts w:ascii="Times New Roman" w:eastAsia="Times New Roman" w:hAnsi="Times New Roman" w:cs="Times New Roman"/>
          <w:sz w:val="28"/>
          <w:szCs w:val="28"/>
          <w:lang w:val="ru-RU" w:eastAsia="ru-RU"/>
        </w:rPr>
      </w:pPr>
    </w:p>
    <w:p w14:paraId="31EA8E78" w14:textId="77777777" w:rsidR="00E167DC" w:rsidRPr="00CD4BE4" w:rsidRDefault="00E167DC" w:rsidP="00E167DC">
      <w:pPr>
        <w:tabs>
          <w:tab w:val="left" w:pos="709"/>
        </w:tabs>
        <w:spacing w:after="0" w:line="240" w:lineRule="auto"/>
        <w:ind w:left="5954"/>
        <w:jc w:val="right"/>
        <w:textAlignment w:val="baseline"/>
        <w:rPr>
          <w:rFonts w:ascii="Times New Roman" w:eastAsia="Times New Roman" w:hAnsi="Times New Roman" w:cs="Times New Roman"/>
          <w:sz w:val="28"/>
          <w:szCs w:val="28"/>
          <w:lang w:val="ru-RU" w:eastAsia="ru-RU"/>
        </w:rPr>
      </w:pPr>
      <w:r w:rsidRPr="00CD4BE4">
        <w:rPr>
          <w:rFonts w:ascii="Times New Roman" w:eastAsia="Times New Roman" w:hAnsi="Times New Roman" w:cs="Times New Roman"/>
          <w:sz w:val="28"/>
          <w:szCs w:val="28"/>
          <w:lang w:val="ru-RU" w:eastAsia="ru-RU"/>
        </w:rPr>
        <w:t>Форма</w:t>
      </w:r>
    </w:p>
    <w:p w14:paraId="0E686F2F" w14:textId="77777777" w:rsidR="00E167DC" w:rsidRPr="00CD4BE4" w:rsidRDefault="00E167DC" w:rsidP="00E167DC">
      <w:pPr>
        <w:shd w:val="clear" w:color="auto" w:fill="FFFFFF"/>
        <w:spacing w:after="0" w:line="240" w:lineRule="auto"/>
        <w:jc w:val="center"/>
        <w:textAlignment w:val="baseline"/>
        <w:outlineLvl w:val="2"/>
        <w:rPr>
          <w:rFonts w:ascii="Times New Roman" w:eastAsia="Times New Roman" w:hAnsi="Times New Roman" w:cs="Times New Roman"/>
          <w:b/>
          <w:color w:val="1E1E1E"/>
          <w:sz w:val="28"/>
          <w:szCs w:val="28"/>
          <w:lang w:val="ru-RU" w:eastAsia="ru-RU"/>
        </w:rPr>
      </w:pPr>
    </w:p>
    <w:p w14:paraId="577E0C87" w14:textId="77777777" w:rsidR="00E167DC" w:rsidRPr="00CD4BE4" w:rsidRDefault="00E167DC" w:rsidP="00E167DC">
      <w:pPr>
        <w:shd w:val="clear" w:color="auto" w:fill="FFFFFF"/>
        <w:spacing w:after="0" w:line="240" w:lineRule="auto"/>
        <w:jc w:val="center"/>
        <w:textAlignment w:val="baseline"/>
        <w:outlineLvl w:val="2"/>
        <w:rPr>
          <w:rFonts w:ascii="Times New Roman" w:eastAsia="Times New Roman" w:hAnsi="Times New Roman" w:cs="Times New Roman"/>
          <w:b/>
          <w:color w:val="1E1E1E"/>
          <w:sz w:val="28"/>
          <w:szCs w:val="28"/>
          <w:lang w:val="ru-RU" w:eastAsia="ru-RU"/>
        </w:rPr>
      </w:pPr>
    </w:p>
    <w:p w14:paraId="77193CD9" w14:textId="77777777" w:rsidR="00A74ABF" w:rsidRPr="00CD4BE4" w:rsidRDefault="00E167DC" w:rsidP="00A74ABF">
      <w:pPr>
        <w:shd w:val="clear" w:color="auto" w:fill="FFFFFF"/>
        <w:spacing w:after="0" w:line="240" w:lineRule="auto"/>
        <w:jc w:val="center"/>
        <w:textAlignment w:val="baseline"/>
        <w:outlineLvl w:val="2"/>
        <w:rPr>
          <w:rFonts w:ascii="Times New Roman" w:eastAsia="Times New Roman" w:hAnsi="Times New Roman" w:cs="Times New Roman"/>
          <w:b/>
          <w:color w:val="1E1E1E"/>
          <w:sz w:val="28"/>
          <w:szCs w:val="28"/>
          <w:lang w:val="ru-RU" w:eastAsia="ru-RU"/>
        </w:rPr>
      </w:pPr>
      <w:r w:rsidRPr="00CD4BE4">
        <w:rPr>
          <w:rFonts w:ascii="Times New Roman" w:eastAsia="Times New Roman" w:hAnsi="Times New Roman" w:cs="Times New Roman"/>
          <w:b/>
          <w:color w:val="1E1E1E"/>
          <w:sz w:val="28"/>
          <w:szCs w:val="28"/>
          <w:lang w:val="ru-RU" w:eastAsia="ru-RU"/>
        </w:rPr>
        <w:t xml:space="preserve">Электронная заявка </w:t>
      </w:r>
    </w:p>
    <w:p w14:paraId="436A1AF3" w14:textId="1BA6341F" w:rsidR="00A74ABF" w:rsidRPr="00CD4BE4" w:rsidRDefault="00E167DC" w:rsidP="00A74ABF">
      <w:pPr>
        <w:shd w:val="clear" w:color="auto" w:fill="FFFFFF"/>
        <w:spacing w:after="0" w:line="240" w:lineRule="auto"/>
        <w:jc w:val="center"/>
        <w:textAlignment w:val="baseline"/>
        <w:outlineLvl w:val="2"/>
        <w:rPr>
          <w:rFonts w:ascii="Times New Roman" w:eastAsia="Times New Roman" w:hAnsi="Times New Roman" w:cs="Times New Roman"/>
          <w:color w:val="FF0000"/>
          <w:spacing w:val="2"/>
          <w:sz w:val="20"/>
          <w:szCs w:val="20"/>
          <w:lang w:val="ru-RU" w:eastAsia="ru-RU"/>
        </w:rPr>
      </w:pPr>
      <w:r w:rsidRPr="00CD4BE4">
        <w:rPr>
          <w:rFonts w:ascii="Times New Roman" w:eastAsia="Times New Roman" w:hAnsi="Times New Roman" w:cs="Times New Roman"/>
          <w:b/>
          <w:color w:val="1E1E1E"/>
          <w:sz w:val="28"/>
          <w:szCs w:val="28"/>
          <w:lang w:val="ru-RU" w:eastAsia="ru-RU"/>
        </w:rPr>
        <w:t xml:space="preserve">на </w:t>
      </w:r>
      <w:r w:rsidR="00A74ABF" w:rsidRPr="00CD4BE4">
        <w:rPr>
          <w:rFonts w:ascii="Times New Roman" w:eastAsia="Times New Roman" w:hAnsi="Times New Roman" w:cs="Times New Roman"/>
          <w:b/>
          <w:color w:val="1E1E1E"/>
          <w:sz w:val="28"/>
          <w:szCs w:val="28"/>
          <w:lang w:val="ru-RU" w:eastAsia="ru-RU"/>
        </w:rPr>
        <w:t>предоставление инфраструктурной поддержки</w:t>
      </w:r>
      <w:r w:rsidRPr="00CD4BE4">
        <w:rPr>
          <w:rFonts w:ascii="Times New Roman" w:eastAsia="Times New Roman" w:hAnsi="Times New Roman" w:cs="Times New Roman"/>
          <w:color w:val="FF0000"/>
          <w:spacing w:val="2"/>
          <w:sz w:val="20"/>
          <w:szCs w:val="20"/>
          <w:lang w:val="ru-RU" w:eastAsia="ru-RU"/>
        </w:rPr>
        <w:t>   </w:t>
      </w:r>
    </w:p>
    <w:p w14:paraId="178AB6E9" w14:textId="3A5E0171" w:rsidR="00E167DC" w:rsidRPr="00CD4BE4" w:rsidRDefault="00E167DC" w:rsidP="00A74ABF">
      <w:pPr>
        <w:shd w:val="clear" w:color="auto" w:fill="FFFFFF"/>
        <w:spacing w:after="0" w:line="240" w:lineRule="auto"/>
        <w:textAlignment w:val="baseline"/>
        <w:outlineLvl w:val="2"/>
        <w:rPr>
          <w:rFonts w:ascii="Times New Roman" w:eastAsia="Times New Roman" w:hAnsi="Times New Roman" w:cs="Times New Roman"/>
          <w:color w:val="FF0000"/>
          <w:spacing w:val="2"/>
          <w:sz w:val="20"/>
          <w:szCs w:val="20"/>
          <w:lang w:val="ru-RU" w:eastAsia="ru-RU"/>
        </w:rPr>
      </w:pPr>
      <w:r w:rsidRPr="00CD4BE4">
        <w:rPr>
          <w:rFonts w:ascii="Times New Roman" w:eastAsia="Times New Roman" w:hAnsi="Times New Roman" w:cs="Times New Roman"/>
          <w:color w:val="FF0000"/>
          <w:spacing w:val="2"/>
          <w:sz w:val="20"/>
          <w:szCs w:val="20"/>
          <w:lang w:val="ru-RU" w:eastAsia="ru-RU"/>
        </w:rPr>
        <w:t xml:space="preserve">   </w:t>
      </w:r>
    </w:p>
    <w:p w14:paraId="3F97BDC5" w14:textId="2317DD9F" w:rsidR="00E167DC" w:rsidRPr="00CD4BE4" w:rsidRDefault="00E167DC" w:rsidP="00940F72">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1. В области (города республиканского значения, столицы) от ___________________________________________________________________.</w:t>
      </w:r>
      <w:r w:rsidRPr="00CD4BE4">
        <w:rPr>
          <w:rFonts w:ascii="Times New Roman" w:eastAsia="Times New Roman" w:hAnsi="Times New Roman" w:cs="Times New Roman"/>
          <w:color w:val="000000"/>
          <w:spacing w:val="2"/>
          <w:sz w:val="28"/>
          <w:szCs w:val="28"/>
          <w:lang w:val="ru-RU" w:eastAsia="ru-RU"/>
        </w:rPr>
        <w:br/>
        <w:t>      (полное наименование юридического лица, фамилия, имя, отчество</w:t>
      </w:r>
      <w:r w:rsidRPr="00CD4BE4">
        <w:rPr>
          <w:rFonts w:ascii="Times New Roman" w:eastAsia="Times New Roman" w:hAnsi="Times New Roman" w:cs="Times New Roman"/>
          <w:color w:val="000000"/>
          <w:spacing w:val="2"/>
          <w:sz w:val="28"/>
          <w:szCs w:val="28"/>
          <w:lang w:val="ru-RU" w:eastAsia="ru-RU"/>
        </w:rPr>
        <w:br/>
        <w:t>(при его наличии) индивидуального предпринимателя)</w:t>
      </w:r>
    </w:p>
    <w:p w14:paraId="3B580017"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2. Прошу рассмотреть представленные материалы об участии в конкурсном отборе предоставление инфраструктуры.</w:t>
      </w:r>
    </w:p>
    <w:p w14:paraId="3A083DCF"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3. Сведения о заявителе:</w:t>
      </w:r>
    </w:p>
    <w:p w14:paraId="693804AA"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для юридического лица:</w:t>
      </w:r>
    </w:p>
    <w:p w14:paraId="2517DF20"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наименование _________________________________________________</w:t>
      </w:r>
    </w:p>
    <w:p w14:paraId="1FD7A1A6"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БИН _________________________________________________________</w:t>
      </w:r>
    </w:p>
    <w:p w14:paraId="2E611AAC"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фамилия, имя, отчество (при его наличии) _________________________</w:t>
      </w:r>
    </w:p>
    <w:p w14:paraId="5E490941"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ИИН руководителя ____________________________________________</w:t>
      </w:r>
    </w:p>
    <w:p w14:paraId="32F4FB79"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адрес ________________________________________________________</w:t>
      </w:r>
    </w:p>
    <w:p w14:paraId="7B602A45"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номер телефона (факса) ________________________________________</w:t>
      </w:r>
    </w:p>
    <w:p w14:paraId="334286B0"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для индивидуального предпринимателя:</w:t>
      </w:r>
    </w:p>
    <w:p w14:paraId="1A35DDE3"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наименование ________________________________________________</w:t>
      </w:r>
    </w:p>
    <w:p w14:paraId="1F8E200A"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фамилия, имя, отчество (при его наличии) ________________________</w:t>
      </w:r>
    </w:p>
    <w:p w14:paraId="2A6FD98E"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ИИН ________________________________________________________</w:t>
      </w:r>
    </w:p>
    <w:p w14:paraId="1FF9DFB9"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документ, удостоверяющий личность:</w:t>
      </w:r>
    </w:p>
    <w:p w14:paraId="50088C74"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номер _______________________________________________________</w:t>
      </w:r>
    </w:p>
    <w:p w14:paraId="73012C95"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кем выдано ___________________________________________________</w:t>
      </w:r>
    </w:p>
    <w:p w14:paraId="0F18464B"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дата выдачи ___________________________________________________</w:t>
      </w:r>
    </w:p>
    <w:p w14:paraId="314D6FF5"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адрес _________________________________________________________</w:t>
      </w:r>
    </w:p>
    <w:p w14:paraId="02CCD323"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номер телефона (факса) _________________________________________</w:t>
      </w:r>
    </w:p>
    <w:p w14:paraId="06CCA3FC"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Уведомление о начале деятельности в качестве индивидуального предпринимателя:</w:t>
      </w:r>
    </w:p>
    <w:p w14:paraId="73BBABD9"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местонахождение ______________________________________________</w:t>
      </w:r>
    </w:p>
    <w:p w14:paraId="01BCA89A"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дата уведомления _____________________________________________</w:t>
      </w:r>
      <w:proofErr w:type="gramStart"/>
      <w:r w:rsidRPr="00CD4BE4">
        <w:rPr>
          <w:rFonts w:ascii="Times New Roman" w:eastAsia="Times New Roman" w:hAnsi="Times New Roman" w:cs="Times New Roman"/>
          <w:color w:val="000000"/>
          <w:spacing w:val="2"/>
          <w:sz w:val="28"/>
          <w:szCs w:val="28"/>
          <w:lang w:val="ru-RU" w:eastAsia="ru-RU"/>
        </w:rPr>
        <w:t>_ .</w:t>
      </w:r>
      <w:proofErr w:type="gramEnd"/>
    </w:p>
    <w:p w14:paraId="3D9CBB31"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4. Сведения о наличии текущего счета у предпринимателя в банке второго уровня:</w:t>
      </w:r>
    </w:p>
    <w:p w14:paraId="40C616D4"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lastRenderedPageBreak/>
        <w:t>Реквизиты банка: _____________________________________________</w:t>
      </w:r>
    </w:p>
    <w:p w14:paraId="0A668D33"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Наименование банка: __________________________________________</w:t>
      </w:r>
    </w:p>
    <w:p w14:paraId="1B438A43"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БИК ________________________________________________________</w:t>
      </w:r>
    </w:p>
    <w:p w14:paraId="091BF0AE"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ИИК ________________________________________________________</w:t>
      </w:r>
    </w:p>
    <w:p w14:paraId="0FECE981"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БИН ________________________________________________________</w:t>
      </w:r>
    </w:p>
    <w:p w14:paraId="0EC6A660"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proofErr w:type="spellStart"/>
      <w:r w:rsidRPr="00CD4BE4">
        <w:rPr>
          <w:rFonts w:ascii="Times New Roman" w:eastAsia="Times New Roman" w:hAnsi="Times New Roman" w:cs="Times New Roman"/>
          <w:color w:val="000000"/>
          <w:spacing w:val="2"/>
          <w:sz w:val="28"/>
          <w:szCs w:val="28"/>
          <w:lang w:val="ru-RU" w:eastAsia="ru-RU"/>
        </w:rPr>
        <w:t>Кбе</w:t>
      </w:r>
      <w:proofErr w:type="spellEnd"/>
      <w:r w:rsidRPr="00CD4BE4">
        <w:rPr>
          <w:rFonts w:ascii="Times New Roman" w:eastAsia="Times New Roman" w:hAnsi="Times New Roman" w:cs="Times New Roman"/>
          <w:color w:val="000000"/>
          <w:spacing w:val="2"/>
          <w:sz w:val="28"/>
          <w:szCs w:val="28"/>
          <w:lang w:val="ru-RU" w:eastAsia="ru-RU"/>
        </w:rPr>
        <w:t xml:space="preserve"> ________________________________________________________</w:t>
      </w:r>
      <w:proofErr w:type="gramStart"/>
      <w:r w:rsidRPr="00CD4BE4">
        <w:rPr>
          <w:rFonts w:ascii="Times New Roman" w:eastAsia="Times New Roman" w:hAnsi="Times New Roman" w:cs="Times New Roman"/>
          <w:color w:val="000000"/>
          <w:spacing w:val="2"/>
          <w:sz w:val="28"/>
          <w:szCs w:val="28"/>
          <w:lang w:val="ru-RU" w:eastAsia="ru-RU"/>
        </w:rPr>
        <w:t>_ .</w:t>
      </w:r>
      <w:proofErr w:type="gramEnd"/>
    </w:p>
    <w:p w14:paraId="75E9604D"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5. Сведения о проекте:</w:t>
      </w:r>
    </w:p>
    <w:p w14:paraId="1520695B"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наименование проекта _________________________________________</w:t>
      </w:r>
    </w:p>
    <w:p w14:paraId="17767372"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краткое описание проекта ______________________________________</w:t>
      </w:r>
    </w:p>
    <w:p w14:paraId="36379669"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место реализации проекта______________________________________</w:t>
      </w:r>
    </w:p>
    <w:p w14:paraId="0D920441"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профилирующее направление деятельности (*заполняется в случае реализации проекта в областных центрах, городах Астане, Алматы, Шымкенте и Семее):</w:t>
      </w:r>
    </w:p>
    <w:p w14:paraId="35B9D761"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      _____________________________________________________________</w:t>
      </w:r>
    </w:p>
    <w:p w14:paraId="35886CB2"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проекта в областных центрах, городах Астане, Алматы, Шымкенте и Семее):</w:t>
      </w:r>
    </w:p>
    <w:p w14:paraId="4DBEB4F1"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      _____________________________________________________________</w:t>
      </w:r>
    </w:p>
    <w:p w14:paraId="283057F2"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вид необходимой инфраструктуры _______________________________</w:t>
      </w:r>
    </w:p>
    <w:p w14:paraId="61AAA2F2"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обоснование необходимости подведения или улучшения инфраструктуры</w:t>
      </w:r>
    </w:p>
    <w:p w14:paraId="6A3A1B6B"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      ______________________________________________________________</w:t>
      </w:r>
    </w:p>
    <w:p w14:paraId="523ABB3A"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стоимость строительства, тысяч тенге _____________________________</w:t>
      </w:r>
    </w:p>
    <w:p w14:paraId="322D745E"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стоимость проекта (инвестиции), тысяч тенге ______________________</w:t>
      </w:r>
    </w:p>
    <w:p w14:paraId="14D5FAE4"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система налогообложения: ______________________________________</w:t>
      </w:r>
    </w:p>
    <w:p w14:paraId="7006ADE7"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указать отрасль экономики: _____________________________________</w:t>
      </w:r>
    </w:p>
    <w:p w14:paraId="4B4A7625"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общий классификатор видов экономической деятельности (ОКЭД):</w:t>
      </w:r>
    </w:p>
    <w:p w14:paraId="02A353C5"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      ______________________________________________________________ .</w:t>
      </w:r>
    </w:p>
    <w:p w14:paraId="4ED15660"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численность наемных работников ________________________________</w:t>
      </w:r>
    </w:p>
    <w:p w14:paraId="4FEB885A"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p>
    <w:p w14:paraId="19DACF9F" w14:textId="77777777" w:rsidR="00E167DC" w:rsidRPr="00CD4BE4" w:rsidRDefault="00E167DC" w:rsidP="00E167DC">
      <w:pPr>
        <w:shd w:val="clear" w:color="auto" w:fill="FFFFFF"/>
        <w:spacing w:after="0" w:line="240" w:lineRule="auto"/>
        <w:ind w:firstLine="709"/>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6. Ожидаемый экономический эффект по проекту: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48"/>
        <w:gridCol w:w="4815"/>
        <w:gridCol w:w="1275"/>
        <w:gridCol w:w="963"/>
        <w:gridCol w:w="963"/>
        <w:gridCol w:w="963"/>
      </w:tblGrid>
      <w:tr w:rsidR="00E167DC" w:rsidRPr="00CD4BE4" w14:paraId="2442F666" w14:textId="77777777" w:rsidTr="006C2440">
        <w:tc>
          <w:tcPr>
            <w:tcW w:w="337" w:type="pct"/>
            <w:vMerge w:val="restart"/>
            <w:tcMar>
              <w:top w:w="45" w:type="dxa"/>
              <w:left w:w="75" w:type="dxa"/>
              <w:bottom w:w="45" w:type="dxa"/>
              <w:right w:w="75" w:type="dxa"/>
            </w:tcMar>
            <w:hideMark/>
          </w:tcPr>
          <w:p w14:paraId="7A5BC1F4" w14:textId="77777777" w:rsidR="00E167DC" w:rsidRPr="00CD4BE4" w:rsidRDefault="00E167DC" w:rsidP="00E167DC">
            <w:pPr>
              <w:spacing w:after="0" w:line="240" w:lineRule="auto"/>
              <w:jc w:val="center"/>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 п/п</w:t>
            </w:r>
          </w:p>
        </w:tc>
        <w:tc>
          <w:tcPr>
            <w:tcW w:w="2501" w:type="pct"/>
            <w:vMerge w:val="restart"/>
            <w:tcMar>
              <w:top w:w="45" w:type="dxa"/>
              <w:left w:w="75" w:type="dxa"/>
              <w:bottom w:w="45" w:type="dxa"/>
              <w:right w:w="75" w:type="dxa"/>
            </w:tcMar>
            <w:hideMark/>
          </w:tcPr>
          <w:p w14:paraId="2D2C9A83" w14:textId="77777777" w:rsidR="00E167DC" w:rsidRPr="00CD4BE4" w:rsidRDefault="00E167DC" w:rsidP="00E167DC">
            <w:pPr>
              <w:spacing w:after="0" w:line="240" w:lineRule="auto"/>
              <w:jc w:val="center"/>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Годы</w:t>
            </w:r>
          </w:p>
        </w:tc>
        <w:tc>
          <w:tcPr>
            <w:tcW w:w="662" w:type="pct"/>
            <w:tcMar>
              <w:top w:w="45" w:type="dxa"/>
              <w:left w:w="75" w:type="dxa"/>
              <w:bottom w:w="45" w:type="dxa"/>
              <w:right w:w="75" w:type="dxa"/>
            </w:tcMar>
            <w:hideMark/>
          </w:tcPr>
          <w:p w14:paraId="23306A95" w14:textId="77777777" w:rsidR="00E167DC" w:rsidRPr="00CD4BE4" w:rsidRDefault="00E167DC" w:rsidP="00E167DC">
            <w:pPr>
              <w:spacing w:after="0" w:line="240" w:lineRule="auto"/>
              <w:jc w:val="center"/>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Факт</w:t>
            </w:r>
          </w:p>
        </w:tc>
        <w:tc>
          <w:tcPr>
            <w:tcW w:w="1499" w:type="pct"/>
            <w:gridSpan w:val="3"/>
            <w:tcMar>
              <w:top w:w="45" w:type="dxa"/>
              <w:left w:w="75" w:type="dxa"/>
              <w:bottom w:w="45" w:type="dxa"/>
              <w:right w:w="75" w:type="dxa"/>
            </w:tcMar>
            <w:hideMark/>
          </w:tcPr>
          <w:p w14:paraId="1375AB8D" w14:textId="77777777" w:rsidR="00E167DC" w:rsidRPr="00CD4BE4" w:rsidRDefault="00E167DC" w:rsidP="00E167DC">
            <w:pPr>
              <w:spacing w:after="0" w:line="240" w:lineRule="auto"/>
              <w:jc w:val="center"/>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Прогноз</w:t>
            </w:r>
          </w:p>
        </w:tc>
      </w:tr>
      <w:tr w:rsidR="00E167DC" w:rsidRPr="00CD4BE4" w14:paraId="0F56B953" w14:textId="77777777" w:rsidTr="006C2440">
        <w:tc>
          <w:tcPr>
            <w:tcW w:w="0" w:type="auto"/>
            <w:vMerge/>
            <w:shd w:val="clear" w:color="auto" w:fill="FFFFFF"/>
            <w:vAlign w:val="center"/>
            <w:hideMark/>
          </w:tcPr>
          <w:p w14:paraId="37F3670B" w14:textId="77777777" w:rsidR="00E167DC" w:rsidRPr="00CD4BE4" w:rsidRDefault="00E167DC" w:rsidP="00E167DC">
            <w:pPr>
              <w:spacing w:after="0" w:line="240" w:lineRule="auto"/>
              <w:rPr>
                <w:rFonts w:ascii="Times New Roman" w:eastAsia="Times New Roman" w:hAnsi="Times New Roman" w:cs="Times New Roman"/>
                <w:color w:val="000000"/>
                <w:spacing w:val="2"/>
                <w:sz w:val="28"/>
                <w:szCs w:val="28"/>
                <w:lang w:val="ru-RU" w:eastAsia="ru-RU"/>
              </w:rPr>
            </w:pPr>
          </w:p>
        </w:tc>
        <w:tc>
          <w:tcPr>
            <w:tcW w:w="0" w:type="auto"/>
            <w:vMerge/>
            <w:shd w:val="clear" w:color="auto" w:fill="FFFFFF"/>
            <w:vAlign w:val="center"/>
            <w:hideMark/>
          </w:tcPr>
          <w:p w14:paraId="0FC4EF7C" w14:textId="77777777" w:rsidR="00E167DC" w:rsidRPr="00CD4BE4" w:rsidRDefault="00E167DC" w:rsidP="00E167DC">
            <w:pPr>
              <w:spacing w:after="0" w:line="240" w:lineRule="auto"/>
              <w:rPr>
                <w:rFonts w:ascii="Times New Roman" w:eastAsia="Times New Roman" w:hAnsi="Times New Roman" w:cs="Times New Roman"/>
                <w:color w:val="000000"/>
                <w:spacing w:val="2"/>
                <w:sz w:val="28"/>
                <w:szCs w:val="28"/>
                <w:lang w:val="ru-RU" w:eastAsia="ru-RU"/>
              </w:rPr>
            </w:pPr>
          </w:p>
        </w:tc>
        <w:tc>
          <w:tcPr>
            <w:tcW w:w="662" w:type="pct"/>
            <w:tcMar>
              <w:top w:w="45" w:type="dxa"/>
              <w:left w:w="75" w:type="dxa"/>
              <w:bottom w:w="45" w:type="dxa"/>
              <w:right w:w="75" w:type="dxa"/>
            </w:tcMar>
            <w:hideMark/>
          </w:tcPr>
          <w:p w14:paraId="11241D66" w14:textId="77777777" w:rsidR="00E167DC" w:rsidRPr="00CD4BE4" w:rsidRDefault="00E167DC" w:rsidP="00E167DC">
            <w:pPr>
              <w:spacing w:after="0" w:line="240" w:lineRule="auto"/>
              <w:jc w:val="center"/>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текущий год</w:t>
            </w:r>
          </w:p>
        </w:tc>
        <w:tc>
          <w:tcPr>
            <w:tcW w:w="500" w:type="pct"/>
            <w:tcMar>
              <w:top w:w="45" w:type="dxa"/>
              <w:left w:w="75" w:type="dxa"/>
              <w:bottom w:w="45" w:type="dxa"/>
              <w:right w:w="75" w:type="dxa"/>
            </w:tcMar>
            <w:hideMark/>
          </w:tcPr>
          <w:p w14:paraId="3188921F" w14:textId="77777777" w:rsidR="00E167DC" w:rsidRPr="00CD4BE4" w:rsidRDefault="00E167DC" w:rsidP="00E167DC">
            <w:pPr>
              <w:spacing w:after="0" w:line="240" w:lineRule="auto"/>
              <w:jc w:val="center"/>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1-ый год</w:t>
            </w:r>
          </w:p>
        </w:tc>
        <w:tc>
          <w:tcPr>
            <w:tcW w:w="500" w:type="pct"/>
            <w:tcMar>
              <w:top w:w="45" w:type="dxa"/>
              <w:left w:w="75" w:type="dxa"/>
              <w:bottom w:w="45" w:type="dxa"/>
              <w:right w:w="75" w:type="dxa"/>
            </w:tcMar>
            <w:hideMark/>
          </w:tcPr>
          <w:p w14:paraId="5F5A6E5A" w14:textId="77777777" w:rsidR="00E167DC" w:rsidRPr="00CD4BE4" w:rsidRDefault="00E167DC" w:rsidP="00E167DC">
            <w:pPr>
              <w:spacing w:after="0" w:line="240" w:lineRule="auto"/>
              <w:jc w:val="center"/>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2-ой год</w:t>
            </w:r>
          </w:p>
        </w:tc>
        <w:tc>
          <w:tcPr>
            <w:tcW w:w="500" w:type="pct"/>
            <w:tcMar>
              <w:top w:w="45" w:type="dxa"/>
              <w:left w:w="75" w:type="dxa"/>
              <w:bottom w:w="45" w:type="dxa"/>
              <w:right w:w="75" w:type="dxa"/>
            </w:tcMar>
            <w:hideMark/>
          </w:tcPr>
          <w:p w14:paraId="2B484A4A" w14:textId="77777777" w:rsidR="00E167DC" w:rsidRPr="00CD4BE4" w:rsidRDefault="00E167DC" w:rsidP="00E167DC">
            <w:pPr>
              <w:spacing w:after="0" w:line="240" w:lineRule="auto"/>
              <w:jc w:val="center"/>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3-ий год</w:t>
            </w:r>
          </w:p>
        </w:tc>
      </w:tr>
      <w:tr w:rsidR="00E167DC" w:rsidRPr="00CD4BE4" w14:paraId="7ED490A5" w14:textId="77777777" w:rsidTr="006C2440">
        <w:tc>
          <w:tcPr>
            <w:tcW w:w="337" w:type="pct"/>
            <w:tcMar>
              <w:top w:w="45" w:type="dxa"/>
              <w:left w:w="75" w:type="dxa"/>
              <w:bottom w:w="45" w:type="dxa"/>
              <w:right w:w="75" w:type="dxa"/>
            </w:tcMar>
            <w:hideMark/>
          </w:tcPr>
          <w:p w14:paraId="0D1060B9" w14:textId="77777777" w:rsidR="00E167DC" w:rsidRPr="00CD4BE4" w:rsidRDefault="00E167DC" w:rsidP="00E167DC">
            <w:pPr>
              <w:spacing w:after="0" w:line="240" w:lineRule="auto"/>
              <w:jc w:val="center"/>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1</w:t>
            </w:r>
          </w:p>
        </w:tc>
        <w:tc>
          <w:tcPr>
            <w:tcW w:w="2501" w:type="pct"/>
            <w:tcMar>
              <w:top w:w="45" w:type="dxa"/>
              <w:left w:w="75" w:type="dxa"/>
              <w:bottom w:w="45" w:type="dxa"/>
              <w:right w:w="75" w:type="dxa"/>
            </w:tcMar>
            <w:hideMark/>
          </w:tcPr>
          <w:p w14:paraId="485B5C31" w14:textId="77777777" w:rsidR="00E167DC" w:rsidRPr="00CD4BE4" w:rsidRDefault="00E167DC" w:rsidP="00E167DC">
            <w:pPr>
              <w:spacing w:after="0" w:line="240" w:lineRule="auto"/>
              <w:jc w:val="center"/>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2</w:t>
            </w:r>
          </w:p>
        </w:tc>
        <w:tc>
          <w:tcPr>
            <w:tcW w:w="662" w:type="pct"/>
            <w:tcMar>
              <w:top w:w="45" w:type="dxa"/>
              <w:left w:w="75" w:type="dxa"/>
              <w:bottom w:w="45" w:type="dxa"/>
              <w:right w:w="75" w:type="dxa"/>
            </w:tcMar>
            <w:hideMark/>
          </w:tcPr>
          <w:p w14:paraId="73ECAC79" w14:textId="77777777" w:rsidR="00E167DC" w:rsidRPr="00CD4BE4" w:rsidRDefault="00E167DC" w:rsidP="00E167DC">
            <w:pPr>
              <w:spacing w:after="0" w:line="240" w:lineRule="auto"/>
              <w:jc w:val="center"/>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3</w:t>
            </w:r>
          </w:p>
        </w:tc>
        <w:tc>
          <w:tcPr>
            <w:tcW w:w="500" w:type="pct"/>
            <w:tcMar>
              <w:top w:w="45" w:type="dxa"/>
              <w:left w:w="75" w:type="dxa"/>
              <w:bottom w:w="45" w:type="dxa"/>
              <w:right w:w="75" w:type="dxa"/>
            </w:tcMar>
            <w:hideMark/>
          </w:tcPr>
          <w:p w14:paraId="59A194A4" w14:textId="77777777" w:rsidR="00E167DC" w:rsidRPr="00CD4BE4" w:rsidRDefault="00E167DC" w:rsidP="00E167DC">
            <w:pPr>
              <w:spacing w:after="0" w:line="240" w:lineRule="auto"/>
              <w:jc w:val="center"/>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4</w:t>
            </w:r>
          </w:p>
        </w:tc>
        <w:tc>
          <w:tcPr>
            <w:tcW w:w="500" w:type="pct"/>
            <w:tcMar>
              <w:top w:w="45" w:type="dxa"/>
              <w:left w:w="75" w:type="dxa"/>
              <w:bottom w:w="45" w:type="dxa"/>
              <w:right w:w="75" w:type="dxa"/>
            </w:tcMar>
            <w:hideMark/>
          </w:tcPr>
          <w:p w14:paraId="26D04CFE" w14:textId="77777777" w:rsidR="00E167DC" w:rsidRPr="00CD4BE4" w:rsidRDefault="00E167DC" w:rsidP="00E167DC">
            <w:pPr>
              <w:spacing w:after="0" w:line="240" w:lineRule="auto"/>
              <w:jc w:val="center"/>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5</w:t>
            </w:r>
          </w:p>
        </w:tc>
        <w:tc>
          <w:tcPr>
            <w:tcW w:w="500" w:type="pct"/>
            <w:tcMar>
              <w:top w:w="45" w:type="dxa"/>
              <w:left w:w="75" w:type="dxa"/>
              <w:bottom w:w="45" w:type="dxa"/>
              <w:right w:w="75" w:type="dxa"/>
            </w:tcMar>
            <w:hideMark/>
          </w:tcPr>
          <w:p w14:paraId="202677F4" w14:textId="77777777" w:rsidR="00E167DC" w:rsidRPr="00CD4BE4" w:rsidRDefault="00E167DC" w:rsidP="00E167DC">
            <w:pPr>
              <w:spacing w:after="0" w:line="240" w:lineRule="auto"/>
              <w:jc w:val="center"/>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6</w:t>
            </w:r>
          </w:p>
        </w:tc>
      </w:tr>
      <w:tr w:rsidR="00E167DC" w:rsidRPr="00CD4BE4" w14:paraId="4DECECDF" w14:textId="77777777" w:rsidTr="006C2440">
        <w:tc>
          <w:tcPr>
            <w:tcW w:w="337" w:type="pct"/>
            <w:tcMar>
              <w:top w:w="45" w:type="dxa"/>
              <w:left w:w="75" w:type="dxa"/>
              <w:bottom w:w="45" w:type="dxa"/>
              <w:right w:w="75" w:type="dxa"/>
            </w:tcMar>
            <w:hideMark/>
          </w:tcPr>
          <w:p w14:paraId="3BBE154F" w14:textId="77777777" w:rsidR="00E167DC" w:rsidRPr="00CD4BE4" w:rsidRDefault="00E167DC" w:rsidP="00E167DC">
            <w:pPr>
              <w:spacing w:after="0" w:line="240" w:lineRule="auto"/>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1</w:t>
            </w:r>
          </w:p>
        </w:tc>
        <w:tc>
          <w:tcPr>
            <w:tcW w:w="2501" w:type="pct"/>
            <w:tcMar>
              <w:top w:w="45" w:type="dxa"/>
              <w:left w:w="75" w:type="dxa"/>
              <w:bottom w:w="45" w:type="dxa"/>
              <w:right w:w="75" w:type="dxa"/>
            </w:tcMar>
            <w:hideMark/>
          </w:tcPr>
          <w:p w14:paraId="06444BD9" w14:textId="77777777" w:rsidR="00E167DC" w:rsidRPr="00CD4BE4" w:rsidRDefault="00E167DC" w:rsidP="00E167DC">
            <w:pPr>
              <w:spacing w:after="0" w:line="240" w:lineRule="auto"/>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Количество создаваемых рабочих мест, человек</w:t>
            </w:r>
          </w:p>
        </w:tc>
        <w:tc>
          <w:tcPr>
            <w:tcW w:w="662" w:type="pct"/>
            <w:tcMar>
              <w:top w:w="45" w:type="dxa"/>
              <w:left w:w="75" w:type="dxa"/>
              <w:bottom w:w="45" w:type="dxa"/>
              <w:right w:w="75" w:type="dxa"/>
            </w:tcMar>
            <w:hideMark/>
          </w:tcPr>
          <w:p w14:paraId="051E76A3" w14:textId="77777777" w:rsidR="00E167DC" w:rsidRPr="00CD4BE4" w:rsidRDefault="00E167DC" w:rsidP="00E167DC">
            <w:pPr>
              <w:spacing w:after="0" w:line="240" w:lineRule="auto"/>
              <w:rPr>
                <w:rFonts w:ascii="Times New Roman" w:eastAsia="Times New Roman" w:hAnsi="Times New Roman" w:cs="Times New Roman"/>
                <w:color w:val="000000"/>
                <w:spacing w:val="2"/>
                <w:sz w:val="28"/>
                <w:szCs w:val="28"/>
                <w:lang w:val="ru-RU" w:eastAsia="ru-RU"/>
              </w:rPr>
            </w:pPr>
          </w:p>
        </w:tc>
        <w:tc>
          <w:tcPr>
            <w:tcW w:w="500" w:type="pct"/>
            <w:tcMar>
              <w:top w:w="45" w:type="dxa"/>
              <w:left w:w="75" w:type="dxa"/>
              <w:bottom w:w="45" w:type="dxa"/>
              <w:right w:w="75" w:type="dxa"/>
            </w:tcMar>
            <w:hideMark/>
          </w:tcPr>
          <w:p w14:paraId="7CBA0488" w14:textId="77777777" w:rsidR="00E167DC" w:rsidRPr="00CD4BE4" w:rsidRDefault="00E167DC" w:rsidP="00E167DC">
            <w:pPr>
              <w:spacing w:after="0" w:line="240" w:lineRule="auto"/>
              <w:rPr>
                <w:rFonts w:ascii="Times New Roman" w:eastAsia="Times New Roman" w:hAnsi="Times New Roman" w:cs="Times New Roman"/>
                <w:color w:val="000000"/>
                <w:sz w:val="28"/>
                <w:szCs w:val="28"/>
                <w:lang w:val="ru-RU" w:eastAsia="ru-RU"/>
              </w:rPr>
            </w:pPr>
          </w:p>
        </w:tc>
        <w:tc>
          <w:tcPr>
            <w:tcW w:w="500" w:type="pct"/>
            <w:tcMar>
              <w:top w:w="45" w:type="dxa"/>
              <w:left w:w="75" w:type="dxa"/>
              <w:bottom w:w="45" w:type="dxa"/>
              <w:right w:w="75" w:type="dxa"/>
            </w:tcMar>
            <w:hideMark/>
          </w:tcPr>
          <w:p w14:paraId="074CD3E4" w14:textId="77777777" w:rsidR="00E167DC" w:rsidRPr="00CD4BE4" w:rsidRDefault="00E167DC" w:rsidP="00E167DC">
            <w:pPr>
              <w:spacing w:after="0" w:line="240" w:lineRule="auto"/>
              <w:rPr>
                <w:rFonts w:ascii="Times New Roman" w:eastAsia="Times New Roman" w:hAnsi="Times New Roman" w:cs="Times New Roman"/>
                <w:color w:val="000000"/>
                <w:sz w:val="28"/>
                <w:szCs w:val="28"/>
                <w:lang w:val="ru-RU" w:eastAsia="ru-RU"/>
              </w:rPr>
            </w:pPr>
          </w:p>
        </w:tc>
        <w:tc>
          <w:tcPr>
            <w:tcW w:w="500" w:type="pct"/>
            <w:tcMar>
              <w:top w:w="45" w:type="dxa"/>
              <w:left w:w="75" w:type="dxa"/>
              <w:bottom w:w="45" w:type="dxa"/>
              <w:right w:w="75" w:type="dxa"/>
            </w:tcMar>
            <w:hideMark/>
          </w:tcPr>
          <w:p w14:paraId="29697652" w14:textId="77777777" w:rsidR="00E167DC" w:rsidRPr="00CD4BE4" w:rsidRDefault="00E167DC" w:rsidP="00E167DC">
            <w:pPr>
              <w:spacing w:after="0" w:line="240" w:lineRule="auto"/>
              <w:rPr>
                <w:rFonts w:ascii="Times New Roman" w:eastAsia="Times New Roman" w:hAnsi="Times New Roman" w:cs="Times New Roman"/>
                <w:color w:val="000000"/>
                <w:sz w:val="28"/>
                <w:szCs w:val="28"/>
                <w:lang w:val="ru-RU" w:eastAsia="ru-RU"/>
              </w:rPr>
            </w:pPr>
          </w:p>
        </w:tc>
      </w:tr>
      <w:tr w:rsidR="00E167DC" w:rsidRPr="00CD4BE4" w14:paraId="436BE2EA" w14:textId="77777777" w:rsidTr="006C2440">
        <w:tc>
          <w:tcPr>
            <w:tcW w:w="337" w:type="pct"/>
            <w:tcMar>
              <w:top w:w="45" w:type="dxa"/>
              <w:left w:w="75" w:type="dxa"/>
              <w:bottom w:w="45" w:type="dxa"/>
              <w:right w:w="75" w:type="dxa"/>
            </w:tcMar>
            <w:hideMark/>
          </w:tcPr>
          <w:p w14:paraId="154812FC" w14:textId="77777777" w:rsidR="00E167DC" w:rsidRPr="00CD4BE4" w:rsidRDefault="00E167DC" w:rsidP="00E167DC">
            <w:pPr>
              <w:spacing w:after="0" w:line="240" w:lineRule="auto"/>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lastRenderedPageBreak/>
              <w:t>2</w:t>
            </w:r>
          </w:p>
        </w:tc>
        <w:tc>
          <w:tcPr>
            <w:tcW w:w="2501" w:type="pct"/>
            <w:tcMar>
              <w:top w:w="45" w:type="dxa"/>
              <w:left w:w="75" w:type="dxa"/>
              <w:bottom w:w="45" w:type="dxa"/>
              <w:right w:w="75" w:type="dxa"/>
            </w:tcMar>
            <w:hideMark/>
          </w:tcPr>
          <w:p w14:paraId="090D1D93" w14:textId="77777777" w:rsidR="00E167DC" w:rsidRPr="00CD4BE4" w:rsidRDefault="00E167DC" w:rsidP="00E167DC">
            <w:pPr>
              <w:spacing w:after="0" w:line="240" w:lineRule="auto"/>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Сумма поступлений в виде налогов, тысяч тенге</w:t>
            </w:r>
          </w:p>
        </w:tc>
        <w:tc>
          <w:tcPr>
            <w:tcW w:w="662" w:type="pct"/>
            <w:tcMar>
              <w:top w:w="45" w:type="dxa"/>
              <w:left w:w="75" w:type="dxa"/>
              <w:bottom w:w="45" w:type="dxa"/>
              <w:right w:w="75" w:type="dxa"/>
            </w:tcMar>
            <w:hideMark/>
          </w:tcPr>
          <w:p w14:paraId="57344394" w14:textId="77777777" w:rsidR="00E167DC" w:rsidRPr="00CD4BE4" w:rsidRDefault="00E167DC" w:rsidP="00E167DC">
            <w:pPr>
              <w:spacing w:after="0" w:line="240" w:lineRule="auto"/>
              <w:rPr>
                <w:rFonts w:ascii="Times New Roman" w:eastAsia="Times New Roman" w:hAnsi="Times New Roman" w:cs="Times New Roman"/>
                <w:color w:val="000000"/>
                <w:spacing w:val="2"/>
                <w:sz w:val="28"/>
                <w:szCs w:val="28"/>
                <w:lang w:val="ru-RU" w:eastAsia="ru-RU"/>
              </w:rPr>
            </w:pPr>
          </w:p>
        </w:tc>
        <w:tc>
          <w:tcPr>
            <w:tcW w:w="500" w:type="pct"/>
            <w:tcMar>
              <w:top w:w="45" w:type="dxa"/>
              <w:left w:w="75" w:type="dxa"/>
              <w:bottom w:w="45" w:type="dxa"/>
              <w:right w:w="75" w:type="dxa"/>
            </w:tcMar>
            <w:hideMark/>
          </w:tcPr>
          <w:p w14:paraId="0B1160EE" w14:textId="77777777" w:rsidR="00E167DC" w:rsidRPr="00CD4BE4" w:rsidRDefault="00E167DC" w:rsidP="00E167DC">
            <w:pPr>
              <w:spacing w:after="0" w:line="240" w:lineRule="auto"/>
              <w:rPr>
                <w:rFonts w:ascii="Times New Roman" w:eastAsia="Times New Roman" w:hAnsi="Times New Roman" w:cs="Times New Roman"/>
                <w:color w:val="000000"/>
                <w:sz w:val="28"/>
                <w:szCs w:val="28"/>
                <w:lang w:val="ru-RU" w:eastAsia="ru-RU"/>
              </w:rPr>
            </w:pPr>
          </w:p>
        </w:tc>
        <w:tc>
          <w:tcPr>
            <w:tcW w:w="500" w:type="pct"/>
            <w:tcMar>
              <w:top w:w="45" w:type="dxa"/>
              <w:left w:w="75" w:type="dxa"/>
              <w:bottom w:w="45" w:type="dxa"/>
              <w:right w:w="75" w:type="dxa"/>
            </w:tcMar>
            <w:hideMark/>
          </w:tcPr>
          <w:p w14:paraId="34C04DF9" w14:textId="77777777" w:rsidR="00E167DC" w:rsidRPr="00CD4BE4" w:rsidRDefault="00E167DC" w:rsidP="00E167DC">
            <w:pPr>
              <w:spacing w:after="0" w:line="240" w:lineRule="auto"/>
              <w:rPr>
                <w:rFonts w:ascii="Times New Roman" w:eastAsia="Times New Roman" w:hAnsi="Times New Roman" w:cs="Times New Roman"/>
                <w:color w:val="000000"/>
                <w:sz w:val="28"/>
                <w:szCs w:val="28"/>
                <w:lang w:val="ru-RU" w:eastAsia="ru-RU"/>
              </w:rPr>
            </w:pPr>
          </w:p>
        </w:tc>
        <w:tc>
          <w:tcPr>
            <w:tcW w:w="500" w:type="pct"/>
            <w:tcMar>
              <w:top w:w="45" w:type="dxa"/>
              <w:left w:w="75" w:type="dxa"/>
              <w:bottom w:w="45" w:type="dxa"/>
              <w:right w:w="75" w:type="dxa"/>
            </w:tcMar>
            <w:hideMark/>
          </w:tcPr>
          <w:p w14:paraId="507C162F" w14:textId="77777777" w:rsidR="00E167DC" w:rsidRPr="00CD4BE4" w:rsidRDefault="00E167DC" w:rsidP="00E167DC">
            <w:pPr>
              <w:spacing w:after="0" w:line="240" w:lineRule="auto"/>
              <w:rPr>
                <w:rFonts w:ascii="Times New Roman" w:eastAsia="Times New Roman" w:hAnsi="Times New Roman" w:cs="Times New Roman"/>
                <w:color w:val="000000"/>
                <w:sz w:val="28"/>
                <w:szCs w:val="28"/>
                <w:lang w:val="ru-RU" w:eastAsia="ru-RU"/>
              </w:rPr>
            </w:pPr>
          </w:p>
        </w:tc>
      </w:tr>
      <w:tr w:rsidR="00E167DC" w:rsidRPr="00CD4BE4" w14:paraId="0A166A7F" w14:textId="77777777" w:rsidTr="006C2440">
        <w:trPr>
          <w:trHeight w:val="208"/>
        </w:trPr>
        <w:tc>
          <w:tcPr>
            <w:tcW w:w="337" w:type="pct"/>
            <w:tcMar>
              <w:top w:w="45" w:type="dxa"/>
              <w:left w:w="75" w:type="dxa"/>
              <w:bottom w:w="45" w:type="dxa"/>
              <w:right w:w="75" w:type="dxa"/>
            </w:tcMar>
            <w:hideMark/>
          </w:tcPr>
          <w:p w14:paraId="1CECFCAF" w14:textId="77777777" w:rsidR="00E167DC" w:rsidRPr="00CD4BE4" w:rsidRDefault="00E167DC" w:rsidP="00E167DC">
            <w:pPr>
              <w:spacing w:after="0" w:line="240" w:lineRule="auto"/>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3</w:t>
            </w:r>
          </w:p>
        </w:tc>
        <w:tc>
          <w:tcPr>
            <w:tcW w:w="2501" w:type="pct"/>
            <w:tcMar>
              <w:top w:w="45" w:type="dxa"/>
              <w:left w:w="75" w:type="dxa"/>
              <w:bottom w:w="45" w:type="dxa"/>
              <w:right w:w="75" w:type="dxa"/>
            </w:tcMar>
            <w:hideMark/>
          </w:tcPr>
          <w:p w14:paraId="4AA6789A" w14:textId="77777777" w:rsidR="00E167DC" w:rsidRPr="00CD4BE4" w:rsidRDefault="00E167DC" w:rsidP="00E167DC">
            <w:pPr>
              <w:spacing w:after="0" w:line="240" w:lineRule="auto"/>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Объем выпускаемой продукции, тысяч тенге</w:t>
            </w:r>
          </w:p>
        </w:tc>
        <w:tc>
          <w:tcPr>
            <w:tcW w:w="662" w:type="pct"/>
            <w:tcMar>
              <w:top w:w="45" w:type="dxa"/>
              <w:left w:w="75" w:type="dxa"/>
              <w:bottom w:w="45" w:type="dxa"/>
              <w:right w:w="75" w:type="dxa"/>
            </w:tcMar>
            <w:hideMark/>
          </w:tcPr>
          <w:p w14:paraId="6F6D7A2B" w14:textId="77777777" w:rsidR="00E167DC" w:rsidRPr="00CD4BE4" w:rsidRDefault="00E167DC" w:rsidP="00E167DC">
            <w:pPr>
              <w:spacing w:after="0" w:line="240" w:lineRule="auto"/>
              <w:rPr>
                <w:rFonts w:ascii="Times New Roman" w:eastAsia="Times New Roman" w:hAnsi="Times New Roman" w:cs="Times New Roman"/>
                <w:color w:val="000000"/>
                <w:spacing w:val="2"/>
                <w:sz w:val="28"/>
                <w:szCs w:val="28"/>
                <w:lang w:val="ru-RU" w:eastAsia="ru-RU"/>
              </w:rPr>
            </w:pPr>
          </w:p>
        </w:tc>
        <w:tc>
          <w:tcPr>
            <w:tcW w:w="500" w:type="pct"/>
            <w:tcMar>
              <w:top w:w="45" w:type="dxa"/>
              <w:left w:w="75" w:type="dxa"/>
              <w:bottom w:w="45" w:type="dxa"/>
              <w:right w:w="75" w:type="dxa"/>
            </w:tcMar>
            <w:hideMark/>
          </w:tcPr>
          <w:p w14:paraId="55F4B5BC" w14:textId="77777777" w:rsidR="00E167DC" w:rsidRPr="00CD4BE4" w:rsidRDefault="00E167DC" w:rsidP="00E167DC">
            <w:pPr>
              <w:spacing w:after="0" w:line="240" w:lineRule="auto"/>
              <w:rPr>
                <w:rFonts w:ascii="Times New Roman" w:eastAsia="Times New Roman" w:hAnsi="Times New Roman" w:cs="Times New Roman"/>
                <w:color w:val="000000"/>
                <w:sz w:val="28"/>
                <w:szCs w:val="28"/>
                <w:lang w:val="ru-RU" w:eastAsia="ru-RU"/>
              </w:rPr>
            </w:pPr>
          </w:p>
        </w:tc>
        <w:tc>
          <w:tcPr>
            <w:tcW w:w="500" w:type="pct"/>
            <w:tcMar>
              <w:top w:w="45" w:type="dxa"/>
              <w:left w:w="75" w:type="dxa"/>
              <w:bottom w:w="45" w:type="dxa"/>
              <w:right w:w="75" w:type="dxa"/>
            </w:tcMar>
            <w:hideMark/>
          </w:tcPr>
          <w:p w14:paraId="27ECDFB7" w14:textId="77777777" w:rsidR="00E167DC" w:rsidRPr="00CD4BE4" w:rsidRDefault="00E167DC" w:rsidP="00E167DC">
            <w:pPr>
              <w:spacing w:after="0" w:line="240" w:lineRule="auto"/>
              <w:rPr>
                <w:rFonts w:ascii="Times New Roman" w:eastAsia="Times New Roman" w:hAnsi="Times New Roman" w:cs="Times New Roman"/>
                <w:color w:val="000000"/>
                <w:sz w:val="28"/>
                <w:szCs w:val="28"/>
                <w:lang w:val="ru-RU" w:eastAsia="ru-RU"/>
              </w:rPr>
            </w:pPr>
          </w:p>
        </w:tc>
        <w:tc>
          <w:tcPr>
            <w:tcW w:w="500" w:type="pct"/>
            <w:tcMar>
              <w:top w:w="45" w:type="dxa"/>
              <w:left w:w="75" w:type="dxa"/>
              <w:bottom w:w="45" w:type="dxa"/>
              <w:right w:w="75" w:type="dxa"/>
            </w:tcMar>
          </w:tcPr>
          <w:p w14:paraId="454F30F8" w14:textId="77777777" w:rsidR="00E167DC" w:rsidRPr="00CD4BE4" w:rsidRDefault="00E167DC" w:rsidP="00E167DC">
            <w:pPr>
              <w:spacing w:after="0" w:line="240" w:lineRule="auto"/>
              <w:rPr>
                <w:rFonts w:ascii="Times New Roman" w:eastAsia="Times New Roman" w:hAnsi="Times New Roman" w:cs="Times New Roman"/>
                <w:color w:val="000000"/>
                <w:sz w:val="28"/>
                <w:szCs w:val="28"/>
                <w:lang w:val="ru-RU" w:eastAsia="ru-RU"/>
              </w:rPr>
            </w:pPr>
          </w:p>
        </w:tc>
      </w:tr>
      <w:tr w:rsidR="00E167DC" w:rsidRPr="00CD4BE4" w14:paraId="685754B3" w14:textId="77777777" w:rsidTr="006C2440">
        <w:tc>
          <w:tcPr>
            <w:tcW w:w="337" w:type="pct"/>
            <w:tcMar>
              <w:top w:w="45" w:type="dxa"/>
              <w:left w:w="75" w:type="dxa"/>
              <w:bottom w:w="45" w:type="dxa"/>
              <w:right w:w="75" w:type="dxa"/>
            </w:tcMar>
          </w:tcPr>
          <w:p w14:paraId="190039CB" w14:textId="77777777" w:rsidR="00E167DC" w:rsidRPr="00CD4BE4" w:rsidRDefault="00E167DC" w:rsidP="00E167DC">
            <w:pPr>
              <w:spacing w:after="0" w:line="240" w:lineRule="auto"/>
              <w:textAlignment w:val="baseline"/>
              <w:rPr>
                <w:rFonts w:ascii="Times New Roman" w:eastAsia="Times New Roman" w:hAnsi="Times New Roman" w:cs="Times New Roman"/>
                <w:color w:val="000000"/>
                <w:spacing w:val="2"/>
                <w:sz w:val="28"/>
                <w:szCs w:val="28"/>
                <w:lang w:val="ru-RU" w:eastAsia="ru-RU"/>
              </w:rPr>
            </w:pPr>
          </w:p>
        </w:tc>
        <w:tc>
          <w:tcPr>
            <w:tcW w:w="2501" w:type="pct"/>
            <w:tcMar>
              <w:top w:w="45" w:type="dxa"/>
              <w:left w:w="75" w:type="dxa"/>
              <w:bottom w:w="45" w:type="dxa"/>
              <w:right w:w="75" w:type="dxa"/>
            </w:tcMar>
            <w:hideMark/>
          </w:tcPr>
          <w:p w14:paraId="38B5E84E" w14:textId="77777777" w:rsidR="00E167DC" w:rsidRPr="00CD4BE4" w:rsidRDefault="00E167DC" w:rsidP="00E167DC">
            <w:pPr>
              <w:spacing w:after="0" w:line="240" w:lineRule="auto"/>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И другие установленные документами</w:t>
            </w:r>
          </w:p>
        </w:tc>
        <w:tc>
          <w:tcPr>
            <w:tcW w:w="662" w:type="pct"/>
            <w:tcMar>
              <w:top w:w="45" w:type="dxa"/>
              <w:left w:w="75" w:type="dxa"/>
              <w:bottom w:w="45" w:type="dxa"/>
              <w:right w:w="75" w:type="dxa"/>
            </w:tcMar>
          </w:tcPr>
          <w:p w14:paraId="359DBDB8" w14:textId="77777777" w:rsidR="00E167DC" w:rsidRPr="00CD4BE4" w:rsidRDefault="00E167DC" w:rsidP="00E167DC">
            <w:pPr>
              <w:spacing w:after="0" w:line="240" w:lineRule="auto"/>
              <w:rPr>
                <w:rFonts w:ascii="Times New Roman" w:eastAsia="Times New Roman" w:hAnsi="Times New Roman" w:cs="Times New Roman"/>
                <w:color w:val="000000"/>
                <w:sz w:val="28"/>
                <w:szCs w:val="28"/>
                <w:lang w:val="ru-RU" w:eastAsia="ru-RU"/>
              </w:rPr>
            </w:pPr>
          </w:p>
        </w:tc>
        <w:tc>
          <w:tcPr>
            <w:tcW w:w="500" w:type="pct"/>
            <w:tcMar>
              <w:top w:w="45" w:type="dxa"/>
              <w:left w:w="75" w:type="dxa"/>
              <w:bottom w:w="45" w:type="dxa"/>
              <w:right w:w="75" w:type="dxa"/>
            </w:tcMar>
          </w:tcPr>
          <w:p w14:paraId="7F841D52" w14:textId="77777777" w:rsidR="00E167DC" w:rsidRPr="00CD4BE4" w:rsidRDefault="00E167DC" w:rsidP="00E167DC">
            <w:pPr>
              <w:spacing w:after="0" w:line="240" w:lineRule="auto"/>
              <w:rPr>
                <w:rFonts w:ascii="Times New Roman" w:eastAsia="Times New Roman" w:hAnsi="Times New Roman" w:cs="Times New Roman"/>
                <w:color w:val="000000"/>
                <w:sz w:val="28"/>
                <w:szCs w:val="28"/>
                <w:lang w:val="ru-RU" w:eastAsia="ru-RU"/>
              </w:rPr>
            </w:pPr>
          </w:p>
        </w:tc>
        <w:tc>
          <w:tcPr>
            <w:tcW w:w="500" w:type="pct"/>
            <w:tcMar>
              <w:top w:w="45" w:type="dxa"/>
              <w:left w:w="75" w:type="dxa"/>
              <w:bottom w:w="45" w:type="dxa"/>
              <w:right w:w="75" w:type="dxa"/>
            </w:tcMar>
          </w:tcPr>
          <w:p w14:paraId="0A65DF0F" w14:textId="77777777" w:rsidR="00E167DC" w:rsidRPr="00CD4BE4" w:rsidRDefault="00E167DC" w:rsidP="00E167DC">
            <w:pPr>
              <w:spacing w:after="0" w:line="240" w:lineRule="auto"/>
              <w:rPr>
                <w:rFonts w:ascii="Times New Roman" w:eastAsia="Times New Roman" w:hAnsi="Times New Roman" w:cs="Times New Roman"/>
                <w:color w:val="000000"/>
                <w:sz w:val="28"/>
                <w:szCs w:val="28"/>
                <w:lang w:val="ru-RU" w:eastAsia="ru-RU"/>
              </w:rPr>
            </w:pPr>
          </w:p>
        </w:tc>
        <w:tc>
          <w:tcPr>
            <w:tcW w:w="500" w:type="pct"/>
            <w:tcMar>
              <w:top w:w="45" w:type="dxa"/>
              <w:left w:w="75" w:type="dxa"/>
              <w:bottom w:w="45" w:type="dxa"/>
              <w:right w:w="75" w:type="dxa"/>
            </w:tcMar>
          </w:tcPr>
          <w:p w14:paraId="012AF721" w14:textId="77777777" w:rsidR="00E167DC" w:rsidRPr="00CD4BE4" w:rsidRDefault="00E167DC" w:rsidP="00E167DC">
            <w:pPr>
              <w:spacing w:after="0" w:line="240" w:lineRule="auto"/>
              <w:rPr>
                <w:rFonts w:ascii="Times New Roman" w:eastAsia="Times New Roman" w:hAnsi="Times New Roman" w:cs="Times New Roman"/>
                <w:color w:val="000000"/>
                <w:sz w:val="28"/>
                <w:szCs w:val="28"/>
                <w:lang w:val="ru-RU" w:eastAsia="ru-RU"/>
              </w:rPr>
            </w:pPr>
          </w:p>
        </w:tc>
      </w:tr>
    </w:tbl>
    <w:p w14:paraId="79593B34" w14:textId="77777777" w:rsidR="00E167DC" w:rsidRPr="00CD4BE4" w:rsidRDefault="00E167DC" w:rsidP="00E167DC">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    </w:t>
      </w:r>
    </w:p>
    <w:p w14:paraId="6F413FEF" w14:textId="77777777" w:rsidR="00E167DC" w:rsidRPr="00CD4BE4" w:rsidRDefault="00E167DC" w:rsidP="00E167DC">
      <w:pPr>
        <w:shd w:val="clear" w:color="auto" w:fill="FFFFFF"/>
        <w:spacing w:after="0" w:line="240" w:lineRule="auto"/>
        <w:ind w:firstLine="708"/>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7. Сведения о представленных документах: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28"/>
        <w:gridCol w:w="4147"/>
        <w:gridCol w:w="4852"/>
      </w:tblGrid>
      <w:tr w:rsidR="00E167DC" w:rsidRPr="00CD4BE4" w14:paraId="3888BD2B" w14:textId="77777777" w:rsidTr="006C2440">
        <w:tc>
          <w:tcPr>
            <w:tcW w:w="326" w:type="pct"/>
            <w:tcMar>
              <w:top w:w="45" w:type="dxa"/>
              <w:left w:w="75" w:type="dxa"/>
              <w:bottom w:w="45" w:type="dxa"/>
              <w:right w:w="75" w:type="dxa"/>
            </w:tcMar>
            <w:hideMark/>
          </w:tcPr>
          <w:p w14:paraId="353EB261" w14:textId="77777777" w:rsidR="00E167DC" w:rsidRPr="00CD4BE4" w:rsidRDefault="00E167DC" w:rsidP="00E167DC">
            <w:pPr>
              <w:spacing w:after="0" w:line="240" w:lineRule="auto"/>
              <w:jc w:val="center"/>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 п/п</w:t>
            </w:r>
          </w:p>
        </w:tc>
        <w:tc>
          <w:tcPr>
            <w:tcW w:w="2154" w:type="pct"/>
            <w:tcMar>
              <w:top w:w="45" w:type="dxa"/>
              <w:left w:w="75" w:type="dxa"/>
              <w:bottom w:w="45" w:type="dxa"/>
              <w:right w:w="75" w:type="dxa"/>
            </w:tcMar>
            <w:hideMark/>
          </w:tcPr>
          <w:p w14:paraId="414E0523" w14:textId="77777777" w:rsidR="00E167DC" w:rsidRPr="00CD4BE4" w:rsidRDefault="00E167DC" w:rsidP="00E167DC">
            <w:pPr>
              <w:spacing w:after="0" w:line="240" w:lineRule="auto"/>
              <w:jc w:val="center"/>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Наименование документа</w:t>
            </w:r>
          </w:p>
        </w:tc>
        <w:tc>
          <w:tcPr>
            <w:tcW w:w="2520" w:type="pct"/>
            <w:tcMar>
              <w:top w:w="45" w:type="dxa"/>
              <w:left w:w="75" w:type="dxa"/>
              <w:bottom w:w="45" w:type="dxa"/>
              <w:right w:w="75" w:type="dxa"/>
            </w:tcMar>
            <w:hideMark/>
          </w:tcPr>
          <w:p w14:paraId="6927D7A5" w14:textId="77777777" w:rsidR="00E167DC" w:rsidRPr="00CD4BE4" w:rsidRDefault="00E167DC" w:rsidP="00E167DC">
            <w:pPr>
              <w:spacing w:after="0" w:line="240" w:lineRule="auto"/>
              <w:jc w:val="center"/>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 xml:space="preserve">Наименование электронного файла (в формате </w:t>
            </w:r>
            <w:proofErr w:type="spellStart"/>
            <w:r w:rsidRPr="00CD4BE4">
              <w:rPr>
                <w:rFonts w:ascii="Times New Roman" w:eastAsia="Times New Roman" w:hAnsi="Times New Roman" w:cs="Times New Roman"/>
                <w:color w:val="000000"/>
                <w:spacing w:val="2"/>
                <w:sz w:val="28"/>
                <w:szCs w:val="28"/>
                <w:lang w:val="ru-RU" w:eastAsia="ru-RU"/>
              </w:rPr>
              <w:t>pdf</w:t>
            </w:r>
            <w:proofErr w:type="spellEnd"/>
            <w:r w:rsidRPr="00CD4BE4">
              <w:rPr>
                <w:rFonts w:ascii="Times New Roman" w:eastAsia="Times New Roman" w:hAnsi="Times New Roman" w:cs="Times New Roman"/>
                <w:color w:val="000000"/>
                <w:spacing w:val="2"/>
                <w:sz w:val="28"/>
                <w:szCs w:val="28"/>
                <w:lang w:val="ru-RU" w:eastAsia="ru-RU"/>
              </w:rPr>
              <w:t>)</w:t>
            </w:r>
          </w:p>
        </w:tc>
      </w:tr>
      <w:tr w:rsidR="00E167DC" w:rsidRPr="00CD4BE4" w14:paraId="3BE1DEB3" w14:textId="77777777" w:rsidTr="006C2440">
        <w:tc>
          <w:tcPr>
            <w:tcW w:w="326" w:type="pct"/>
            <w:tcMar>
              <w:top w:w="45" w:type="dxa"/>
              <w:left w:w="75" w:type="dxa"/>
              <w:bottom w:w="45" w:type="dxa"/>
              <w:right w:w="75" w:type="dxa"/>
            </w:tcMar>
            <w:hideMark/>
          </w:tcPr>
          <w:p w14:paraId="70CDE77F" w14:textId="77777777" w:rsidR="00E167DC" w:rsidRPr="00CD4BE4" w:rsidRDefault="00E167DC" w:rsidP="00E167DC">
            <w:pPr>
              <w:spacing w:after="0" w:line="240" w:lineRule="auto"/>
              <w:jc w:val="center"/>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1</w:t>
            </w:r>
          </w:p>
        </w:tc>
        <w:tc>
          <w:tcPr>
            <w:tcW w:w="2154" w:type="pct"/>
            <w:tcMar>
              <w:top w:w="45" w:type="dxa"/>
              <w:left w:w="75" w:type="dxa"/>
              <w:bottom w:w="45" w:type="dxa"/>
              <w:right w:w="75" w:type="dxa"/>
            </w:tcMar>
            <w:hideMark/>
          </w:tcPr>
          <w:p w14:paraId="2636DAEA" w14:textId="77777777" w:rsidR="00E167DC" w:rsidRPr="00CD4BE4" w:rsidRDefault="00E167DC" w:rsidP="00E167DC">
            <w:pPr>
              <w:spacing w:after="0" w:line="240" w:lineRule="auto"/>
              <w:jc w:val="center"/>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2</w:t>
            </w:r>
          </w:p>
        </w:tc>
        <w:tc>
          <w:tcPr>
            <w:tcW w:w="2520" w:type="pct"/>
            <w:tcMar>
              <w:top w:w="45" w:type="dxa"/>
              <w:left w:w="75" w:type="dxa"/>
              <w:bottom w:w="45" w:type="dxa"/>
              <w:right w:w="75" w:type="dxa"/>
            </w:tcMar>
            <w:hideMark/>
          </w:tcPr>
          <w:p w14:paraId="21790C84" w14:textId="77777777" w:rsidR="00E167DC" w:rsidRPr="00CD4BE4" w:rsidRDefault="00E167DC" w:rsidP="00E167DC">
            <w:pPr>
              <w:spacing w:after="0" w:line="240" w:lineRule="auto"/>
              <w:jc w:val="center"/>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3</w:t>
            </w:r>
          </w:p>
        </w:tc>
      </w:tr>
      <w:tr w:rsidR="00E167DC" w:rsidRPr="00CD4BE4" w14:paraId="59140C4B" w14:textId="77777777" w:rsidTr="006C2440">
        <w:tc>
          <w:tcPr>
            <w:tcW w:w="326" w:type="pct"/>
            <w:tcMar>
              <w:top w:w="45" w:type="dxa"/>
              <w:left w:w="75" w:type="dxa"/>
              <w:bottom w:w="45" w:type="dxa"/>
              <w:right w:w="75" w:type="dxa"/>
            </w:tcMar>
            <w:hideMark/>
          </w:tcPr>
          <w:p w14:paraId="63293C16" w14:textId="77777777" w:rsidR="00E167DC" w:rsidRPr="00CD4BE4" w:rsidRDefault="00E167DC" w:rsidP="00E167DC">
            <w:pPr>
              <w:spacing w:after="0" w:line="240" w:lineRule="auto"/>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1</w:t>
            </w:r>
          </w:p>
        </w:tc>
        <w:tc>
          <w:tcPr>
            <w:tcW w:w="2154" w:type="pct"/>
            <w:tcMar>
              <w:top w:w="45" w:type="dxa"/>
              <w:left w:w="75" w:type="dxa"/>
              <w:bottom w:w="45" w:type="dxa"/>
              <w:right w:w="75" w:type="dxa"/>
            </w:tcMar>
            <w:hideMark/>
          </w:tcPr>
          <w:p w14:paraId="3FF307A3" w14:textId="77777777" w:rsidR="00E167DC" w:rsidRPr="00CD4BE4" w:rsidRDefault="00E167DC" w:rsidP="00E167DC">
            <w:pPr>
              <w:spacing w:after="0" w:line="240" w:lineRule="auto"/>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Бизнес-план</w:t>
            </w:r>
          </w:p>
        </w:tc>
        <w:tc>
          <w:tcPr>
            <w:tcW w:w="2520" w:type="pct"/>
            <w:tcMar>
              <w:top w:w="45" w:type="dxa"/>
              <w:left w:w="75" w:type="dxa"/>
              <w:bottom w:w="45" w:type="dxa"/>
              <w:right w:w="75" w:type="dxa"/>
            </w:tcMar>
            <w:hideMark/>
          </w:tcPr>
          <w:p w14:paraId="6978C46A" w14:textId="77777777" w:rsidR="00E167DC" w:rsidRPr="00CD4BE4" w:rsidRDefault="00E167DC" w:rsidP="00E167DC">
            <w:pPr>
              <w:spacing w:after="0" w:line="240" w:lineRule="auto"/>
              <w:rPr>
                <w:rFonts w:ascii="Times New Roman" w:eastAsia="Times New Roman" w:hAnsi="Times New Roman" w:cs="Times New Roman"/>
                <w:color w:val="000000"/>
                <w:spacing w:val="2"/>
                <w:sz w:val="28"/>
                <w:szCs w:val="28"/>
                <w:lang w:val="ru-RU" w:eastAsia="ru-RU"/>
              </w:rPr>
            </w:pPr>
          </w:p>
        </w:tc>
      </w:tr>
      <w:tr w:rsidR="00E167DC" w:rsidRPr="00CD4BE4" w14:paraId="174EE2BD" w14:textId="77777777" w:rsidTr="006C2440">
        <w:tc>
          <w:tcPr>
            <w:tcW w:w="326" w:type="pct"/>
            <w:tcMar>
              <w:top w:w="45" w:type="dxa"/>
              <w:left w:w="75" w:type="dxa"/>
              <w:bottom w:w="45" w:type="dxa"/>
              <w:right w:w="75" w:type="dxa"/>
            </w:tcMar>
            <w:hideMark/>
          </w:tcPr>
          <w:p w14:paraId="712887C3" w14:textId="77777777" w:rsidR="00E167DC" w:rsidRPr="00CD4BE4" w:rsidRDefault="00E167DC" w:rsidP="00E167DC">
            <w:pPr>
              <w:spacing w:after="0" w:line="240" w:lineRule="auto"/>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2</w:t>
            </w:r>
          </w:p>
        </w:tc>
        <w:tc>
          <w:tcPr>
            <w:tcW w:w="2154" w:type="pct"/>
            <w:tcMar>
              <w:top w:w="45" w:type="dxa"/>
              <w:left w:w="75" w:type="dxa"/>
              <w:bottom w:w="45" w:type="dxa"/>
              <w:right w:w="75" w:type="dxa"/>
            </w:tcMar>
            <w:hideMark/>
          </w:tcPr>
          <w:p w14:paraId="3AED40F9" w14:textId="77777777" w:rsidR="00E167DC" w:rsidRPr="00CD4BE4" w:rsidRDefault="00E167DC" w:rsidP="00E167DC">
            <w:pPr>
              <w:spacing w:after="0" w:line="240" w:lineRule="auto"/>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ТЭО проекта</w:t>
            </w:r>
          </w:p>
        </w:tc>
        <w:tc>
          <w:tcPr>
            <w:tcW w:w="2520" w:type="pct"/>
            <w:tcMar>
              <w:top w:w="45" w:type="dxa"/>
              <w:left w:w="75" w:type="dxa"/>
              <w:bottom w:w="45" w:type="dxa"/>
              <w:right w:w="75" w:type="dxa"/>
            </w:tcMar>
            <w:hideMark/>
          </w:tcPr>
          <w:p w14:paraId="3AE2511F" w14:textId="77777777" w:rsidR="00E167DC" w:rsidRPr="00CD4BE4" w:rsidRDefault="00E167DC" w:rsidP="00E167DC">
            <w:pPr>
              <w:spacing w:after="0" w:line="240" w:lineRule="auto"/>
              <w:rPr>
                <w:rFonts w:ascii="Times New Roman" w:eastAsia="Times New Roman" w:hAnsi="Times New Roman" w:cs="Times New Roman"/>
                <w:color w:val="000000"/>
                <w:spacing w:val="2"/>
                <w:sz w:val="28"/>
                <w:szCs w:val="28"/>
                <w:lang w:val="ru-RU" w:eastAsia="ru-RU"/>
              </w:rPr>
            </w:pPr>
          </w:p>
        </w:tc>
      </w:tr>
      <w:tr w:rsidR="00E167DC" w:rsidRPr="00CD4BE4" w14:paraId="208CF5C6" w14:textId="77777777" w:rsidTr="006C2440">
        <w:tc>
          <w:tcPr>
            <w:tcW w:w="326" w:type="pct"/>
            <w:tcMar>
              <w:top w:w="45" w:type="dxa"/>
              <w:left w:w="75" w:type="dxa"/>
              <w:bottom w:w="45" w:type="dxa"/>
              <w:right w:w="75" w:type="dxa"/>
            </w:tcMar>
            <w:hideMark/>
          </w:tcPr>
          <w:p w14:paraId="485D2348" w14:textId="77777777" w:rsidR="00E167DC" w:rsidRPr="00CD4BE4" w:rsidRDefault="00E167DC" w:rsidP="00E167DC">
            <w:pPr>
              <w:spacing w:after="0" w:line="240" w:lineRule="auto"/>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3</w:t>
            </w:r>
          </w:p>
        </w:tc>
        <w:tc>
          <w:tcPr>
            <w:tcW w:w="2154" w:type="pct"/>
            <w:tcMar>
              <w:top w:w="45" w:type="dxa"/>
              <w:left w:w="75" w:type="dxa"/>
              <w:bottom w:w="45" w:type="dxa"/>
              <w:right w:w="75" w:type="dxa"/>
            </w:tcMar>
            <w:hideMark/>
          </w:tcPr>
          <w:p w14:paraId="381F6AF5" w14:textId="77777777" w:rsidR="00E167DC" w:rsidRPr="00CD4BE4" w:rsidRDefault="00E167DC" w:rsidP="00E167DC">
            <w:pPr>
              <w:spacing w:after="0" w:line="240" w:lineRule="auto"/>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Проектно-сметная документация по проекту</w:t>
            </w:r>
          </w:p>
        </w:tc>
        <w:tc>
          <w:tcPr>
            <w:tcW w:w="2520" w:type="pct"/>
            <w:tcMar>
              <w:top w:w="45" w:type="dxa"/>
              <w:left w:w="75" w:type="dxa"/>
              <w:bottom w:w="45" w:type="dxa"/>
              <w:right w:w="75" w:type="dxa"/>
            </w:tcMar>
          </w:tcPr>
          <w:p w14:paraId="2856FEC4" w14:textId="77777777" w:rsidR="00E167DC" w:rsidRPr="00CD4BE4" w:rsidRDefault="00E167DC" w:rsidP="00E167DC">
            <w:pPr>
              <w:spacing w:after="0" w:line="240" w:lineRule="auto"/>
              <w:rPr>
                <w:rFonts w:ascii="Times New Roman" w:eastAsia="Times New Roman" w:hAnsi="Times New Roman" w:cs="Times New Roman"/>
                <w:color w:val="000000"/>
                <w:sz w:val="28"/>
                <w:szCs w:val="28"/>
                <w:lang w:val="ru-RU" w:eastAsia="ru-RU"/>
              </w:rPr>
            </w:pPr>
          </w:p>
          <w:p w14:paraId="2C785CCD" w14:textId="77777777" w:rsidR="00E167DC" w:rsidRPr="00CD4BE4" w:rsidRDefault="00E167DC" w:rsidP="00E167DC">
            <w:pPr>
              <w:spacing w:after="0" w:line="240" w:lineRule="auto"/>
              <w:rPr>
                <w:rFonts w:ascii="Times New Roman" w:eastAsia="Times New Roman" w:hAnsi="Times New Roman" w:cs="Times New Roman"/>
                <w:color w:val="000000"/>
                <w:sz w:val="28"/>
                <w:szCs w:val="28"/>
                <w:lang w:val="ru-RU" w:eastAsia="ru-RU"/>
              </w:rPr>
            </w:pPr>
            <w:r w:rsidRPr="00CD4BE4">
              <w:rPr>
                <w:rFonts w:ascii="Times New Roman" w:eastAsia="Times New Roman" w:hAnsi="Times New Roman" w:cs="Times New Roman"/>
                <w:color w:val="000000"/>
                <w:sz w:val="28"/>
                <w:szCs w:val="28"/>
                <w:lang w:val="ru-RU" w:eastAsia="ru-RU"/>
              </w:rPr>
              <w:t>Скачать</w:t>
            </w:r>
          </w:p>
        </w:tc>
      </w:tr>
    </w:tbl>
    <w:p w14:paraId="5ABD637A" w14:textId="77777777" w:rsidR="00E167DC" w:rsidRPr="00CD4BE4" w:rsidRDefault="00E167DC" w:rsidP="00E167DC">
      <w:pPr>
        <w:shd w:val="clear" w:color="auto" w:fill="FFFFFF"/>
        <w:spacing w:after="0" w:line="240" w:lineRule="auto"/>
        <w:jc w:val="both"/>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 xml:space="preserve">      </w:t>
      </w:r>
      <w:r w:rsidRPr="00CD4BE4">
        <w:rPr>
          <w:rFonts w:ascii="Times New Roman" w:eastAsia="Times New Roman" w:hAnsi="Times New Roman" w:cs="Times New Roman"/>
          <w:color w:val="000000"/>
          <w:spacing w:val="2"/>
          <w:sz w:val="28"/>
          <w:szCs w:val="28"/>
          <w:lang w:val="ru-RU" w:eastAsia="ru-RU"/>
        </w:rPr>
        <w:tab/>
      </w:r>
    </w:p>
    <w:p w14:paraId="2E9E2227" w14:textId="77777777" w:rsidR="00E167DC" w:rsidRPr="00CD4BE4" w:rsidRDefault="00E167DC" w:rsidP="00E167DC">
      <w:pPr>
        <w:shd w:val="clear" w:color="auto" w:fill="FFFFFF"/>
        <w:spacing w:after="0" w:line="240" w:lineRule="auto"/>
        <w:ind w:firstLine="708"/>
        <w:jc w:val="both"/>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Обязуюсь:</w:t>
      </w:r>
    </w:p>
    <w:p w14:paraId="0390FC0D" w14:textId="77777777" w:rsidR="00E167DC" w:rsidRPr="00CD4BE4" w:rsidRDefault="00E167DC" w:rsidP="00E167DC">
      <w:pPr>
        <w:shd w:val="clear" w:color="auto" w:fill="FFFFFF"/>
        <w:spacing w:after="0" w:line="240" w:lineRule="auto"/>
        <w:jc w:val="both"/>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 xml:space="preserve">      </w:t>
      </w:r>
      <w:r w:rsidRPr="00CD4BE4">
        <w:rPr>
          <w:rFonts w:ascii="Times New Roman" w:eastAsia="Times New Roman" w:hAnsi="Times New Roman" w:cs="Times New Roman"/>
          <w:color w:val="000000"/>
          <w:spacing w:val="2"/>
          <w:sz w:val="28"/>
          <w:szCs w:val="28"/>
          <w:lang w:val="ru-RU" w:eastAsia="ru-RU"/>
        </w:rPr>
        <w:tab/>
        <w:t>1) предоставлять и раскрывать по первому требованию регионального координатора любую информацию и документы, содержащие банковскую и коммерческую тайны, затребованные в рамках рассмотрения настоящей заявки;</w:t>
      </w:r>
    </w:p>
    <w:p w14:paraId="6C2235F1" w14:textId="77777777" w:rsidR="00E167DC" w:rsidRPr="00CD4BE4" w:rsidRDefault="00E167DC" w:rsidP="00E167DC">
      <w:pPr>
        <w:shd w:val="clear" w:color="auto" w:fill="FFFFFF"/>
        <w:spacing w:after="0" w:line="240" w:lineRule="auto"/>
        <w:jc w:val="both"/>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 xml:space="preserve">      </w:t>
      </w:r>
      <w:r w:rsidRPr="00CD4BE4">
        <w:rPr>
          <w:rFonts w:ascii="Times New Roman" w:eastAsia="Times New Roman" w:hAnsi="Times New Roman" w:cs="Times New Roman"/>
          <w:color w:val="000000"/>
          <w:spacing w:val="2"/>
          <w:sz w:val="28"/>
          <w:szCs w:val="28"/>
          <w:lang w:val="ru-RU" w:eastAsia="ru-RU"/>
        </w:rPr>
        <w:tab/>
        <w:t>2) незамедлительно уведомить регионального координатора в случае изменения данных, указанных в заявке.</w:t>
      </w:r>
    </w:p>
    <w:p w14:paraId="777C59BB" w14:textId="77777777" w:rsidR="00E167DC" w:rsidRPr="00CD4BE4" w:rsidRDefault="00E167DC" w:rsidP="00E167DC">
      <w:pPr>
        <w:shd w:val="clear" w:color="auto" w:fill="FFFFFF"/>
        <w:spacing w:after="0" w:line="240" w:lineRule="auto"/>
        <w:jc w:val="both"/>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 xml:space="preserve">      </w:t>
      </w:r>
      <w:r w:rsidRPr="00CD4BE4">
        <w:rPr>
          <w:rFonts w:ascii="Times New Roman" w:eastAsia="Times New Roman" w:hAnsi="Times New Roman" w:cs="Times New Roman"/>
          <w:color w:val="000000"/>
          <w:spacing w:val="2"/>
          <w:sz w:val="28"/>
          <w:szCs w:val="28"/>
          <w:lang w:val="ru-RU" w:eastAsia="ru-RU"/>
        </w:rPr>
        <w:tab/>
        <w:t>Согласен с тем, что:</w:t>
      </w:r>
    </w:p>
    <w:p w14:paraId="788B4C72" w14:textId="77777777" w:rsidR="00E167DC" w:rsidRPr="00CD4BE4" w:rsidRDefault="00E167DC" w:rsidP="00E167DC">
      <w:pPr>
        <w:shd w:val="clear" w:color="auto" w:fill="FFFFFF"/>
        <w:spacing w:after="0" w:line="240" w:lineRule="auto"/>
        <w:jc w:val="both"/>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 xml:space="preserve">      </w:t>
      </w:r>
      <w:r w:rsidRPr="00CD4BE4">
        <w:rPr>
          <w:rFonts w:ascii="Times New Roman" w:eastAsia="Times New Roman" w:hAnsi="Times New Roman" w:cs="Times New Roman"/>
          <w:color w:val="000000"/>
          <w:spacing w:val="2"/>
          <w:sz w:val="28"/>
          <w:szCs w:val="28"/>
          <w:lang w:val="ru-RU" w:eastAsia="ru-RU"/>
        </w:rPr>
        <w:tab/>
        <w:t>1) региональным координатором и РКС проводится проверка представленных сведений;</w:t>
      </w:r>
    </w:p>
    <w:p w14:paraId="1300B8D0" w14:textId="77777777" w:rsidR="00E167DC" w:rsidRPr="00CD4BE4" w:rsidRDefault="00E167DC" w:rsidP="00E167DC">
      <w:pPr>
        <w:shd w:val="clear" w:color="auto" w:fill="FFFFFF"/>
        <w:spacing w:after="0" w:line="240" w:lineRule="auto"/>
        <w:jc w:val="both"/>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 xml:space="preserve">      </w:t>
      </w:r>
      <w:r w:rsidRPr="00CD4BE4">
        <w:rPr>
          <w:rFonts w:ascii="Times New Roman" w:eastAsia="Times New Roman" w:hAnsi="Times New Roman" w:cs="Times New Roman"/>
          <w:color w:val="000000"/>
          <w:spacing w:val="2"/>
          <w:sz w:val="28"/>
          <w:szCs w:val="28"/>
          <w:lang w:val="ru-RU" w:eastAsia="ru-RU"/>
        </w:rPr>
        <w:tab/>
        <w:t>2) региональный координатор не обязан проверять действительность указанных данных;</w:t>
      </w:r>
    </w:p>
    <w:p w14:paraId="1DBEBFBB" w14:textId="77777777" w:rsidR="00E167DC" w:rsidRPr="00CD4BE4" w:rsidRDefault="00E167DC" w:rsidP="00E167DC">
      <w:pPr>
        <w:shd w:val="clear" w:color="auto" w:fill="FFFFFF"/>
        <w:spacing w:after="0" w:line="240" w:lineRule="auto"/>
        <w:jc w:val="both"/>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 xml:space="preserve">      </w:t>
      </w:r>
      <w:r w:rsidRPr="00CD4BE4">
        <w:rPr>
          <w:rFonts w:ascii="Times New Roman" w:eastAsia="Times New Roman" w:hAnsi="Times New Roman" w:cs="Times New Roman"/>
          <w:color w:val="000000"/>
          <w:spacing w:val="2"/>
          <w:sz w:val="28"/>
          <w:szCs w:val="28"/>
          <w:lang w:val="ru-RU" w:eastAsia="ru-RU"/>
        </w:rPr>
        <w:tab/>
        <w:t>3) сведения, содержащиеся в настоящей заявке, а также все затребованные документы представлены исключительно для предоставления инфраструктуры;</w:t>
      </w:r>
    </w:p>
    <w:p w14:paraId="39CE3D4E" w14:textId="77777777" w:rsidR="00E167DC" w:rsidRPr="00CD4BE4" w:rsidRDefault="00E167DC" w:rsidP="00E167DC">
      <w:pPr>
        <w:shd w:val="clear" w:color="auto" w:fill="FFFFFF"/>
        <w:spacing w:after="0" w:line="240" w:lineRule="auto"/>
        <w:jc w:val="both"/>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 xml:space="preserve">      </w:t>
      </w:r>
      <w:r w:rsidRPr="00CD4BE4">
        <w:rPr>
          <w:rFonts w:ascii="Times New Roman" w:eastAsia="Times New Roman" w:hAnsi="Times New Roman" w:cs="Times New Roman"/>
          <w:color w:val="000000"/>
          <w:spacing w:val="2"/>
          <w:sz w:val="28"/>
          <w:szCs w:val="28"/>
          <w:lang w:val="ru-RU" w:eastAsia="ru-RU"/>
        </w:rPr>
        <w:tab/>
        <w:t>4) в случае выявления недостоверности указанных данных и информации настоящая заявка отклоняется на любом этапе ее рассмотрения;</w:t>
      </w:r>
    </w:p>
    <w:p w14:paraId="3812A10B" w14:textId="77777777" w:rsidR="00E167DC" w:rsidRPr="00CD4BE4" w:rsidRDefault="00E167DC" w:rsidP="00E167DC">
      <w:pPr>
        <w:shd w:val="clear" w:color="auto" w:fill="FFFFFF"/>
        <w:spacing w:after="0" w:line="240" w:lineRule="auto"/>
        <w:jc w:val="both"/>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 xml:space="preserve">      </w:t>
      </w:r>
      <w:r w:rsidRPr="00CD4BE4">
        <w:rPr>
          <w:rFonts w:ascii="Times New Roman" w:eastAsia="Times New Roman" w:hAnsi="Times New Roman" w:cs="Times New Roman"/>
          <w:color w:val="000000"/>
          <w:spacing w:val="2"/>
          <w:sz w:val="28"/>
          <w:szCs w:val="28"/>
          <w:lang w:val="ru-RU" w:eastAsia="ru-RU"/>
        </w:rPr>
        <w:tab/>
        <w:t xml:space="preserve">5) региональный координатор предоставляет указанные в настоящей заявке сведения, информацию и предоставленные предпринимателем документы заинтересованным третьим лицам (право которых на получение информации предусмотрено законодательством Республики Казахстан), а также в уполномоченный орган по предпринимательству, уполномоченный орган по регулированию, контролю и надзору финансового рынка и финансовых организаций, акционерное общество «Национальный </w:t>
      </w:r>
      <w:r w:rsidRPr="00CD4BE4">
        <w:rPr>
          <w:rFonts w:ascii="Times New Roman" w:eastAsia="Times New Roman" w:hAnsi="Times New Roman" w:cs="Times New Roman"/>
          <w:color w:val="000000"/>
          <w:spacing w:val="2"/>
          <w:sz w:val="28"/>
          <w:szCs w:val="28"/>
          <w:lang w:val="ru-RU" w:eastAsia="ru-RU"/>
        </w:rPr>
        <w:lastRenderedPageBreak/>
        <w:t>инвестиционный холдинг «Байтерек», Национальную палату предпринимателей Республики Казахстан «</w:t>
      </w:r>
      <w:proofErr w:type="spellStart"/>
      <w:r w:rsidRPr="00CD4BE4">
        <w:rPr>
          <w:rFonts w:ascii="Times New Roman" w:eastAsia="Times New Roman" w:hAnsi="Times New Roman" w:cs="Times New Roman"/>
          <w:color w:val="000000"/>
          <w:spacing w:val="2"/>
          <w:sz w:val="28"/>
          <w:szCs w:val="28"/>
          <w:lang w:val="ru-RU" w:eastAsia="ru-RU"/>
        </w:rPr>
        <w:t>Атамекен</w:t>
      </w:r>
      <w:proofErr w:type="spellEnd"/>
      <w:r w:rsidRPr="00CD4BE4">
        <w:rPr>
          <w:rFonts w:ascii="Times New Roman" w:eastAsia="Times New Roman" w:hAnsi="Times New Roman" w:cs="Times New Roman"/>
          <w:color w:val="000000"/>
          <w:spacing w:val="2"/>
          <w:sz w:val="28"/>
          <w:szCs w:val="28"/>
          <w:lang w:val="ru-RU" w:eastAsia="ru-RU"/>
        </w:rPr>
        <w:t>»;</w:t>
      </w:r>
    </w:p>
    <w:p w14:paraId="3DB8F651" w14:textId="77777777" w:rsidR="00E167DC" w:rsidRPr="00CD4BE4" w:rsidRDefault="00E167DC" w:rsidP="00E167DC">
      <w:pPr>
        <w:shd w:val="clear" w:color="auto" w:fill="FFFFFF"/>
        <w:spacing w:after="0" w:line="240" w:lineRule="auto"/>
        <w:jc w:val="both"/>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 xml:space="preserve">      </w:t>
      </w:r>
      <w:r w:rsidRPr="00CD4BE4">
        <w:rPr>
          <w:rFonts w:ascii="Times New Roman" w:eastAsia="Times New Roman" w:hAnsi="Times New Roman" w:cs="Times New Roman"/>
          <w:color w:val="000000"/>
          <w:spacing w:val="2"/>
          <w:sz w:val="28"/>
          <w:szCs w:val="28"/>
          <w:lang w:val="ru-RU" w:eastAsia="ru-RU"/>
        </w:rPr>
        <w:tab/>
        <w:t>6) принятие региональным координатором данной заявки к рассмотрению, а также возможные расходы предпринимателя (на оформление необходимых документов и тому подобное) не являются обязательством регионального координатора предоставить финансирование или возместить понесенные предпринимателем издержки.</w:t>
      </w:r>
    </w:p>
    <w:p w14:paraId="7BCE5AA9" w14:textId="77777777" w:rsidR="00E167DC" w:rsidRPr="00CD4BE4" w:rsidRDefault="00E167DC" w:rsidP="00E167DC">
      <w:pPr>
        <w:shd w:val="clear" w:color="auto" w:fill="FFFFFF"/>
        <w:spacing w:after="0" w:line="240" w:lineRule="auto"/>
        <w:jc w:val="both"/>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 xml:space="preserve">      </w:t>
      </w:r>
      <w:r w:rsidRPr="00CD4BE4">
        <w:rPr>
          <w:rFonts w:ascii="Times New Roman" w:eastAsia="Times New Roman" w:hAnsi="Times New Roman" w:cs="Times New Roman"/>
          <w:color w:val="000000"/>
          <w:spacing w:val="2"/>
          <w:sz w:val="28"/>
          <w:szCs w:val="28"/>
          <w:lang w:val="ru-RU" w:eastAsia="ru-RU"/>
        </w:rPr>
        <w:tab/>
        <w:t>Ознакомлен с условиями конкурса и условиями/требования подведения инженерной инфраструктуры.</w:t>
      </w:r>
    </w:p>
    <w:p w14:paraId="36791269" w14:textId="77777777" w:rsidR="00E167DC" w:rsidRPr="00CD4BE4" w:rsidRDefault="00E167DC" w:rsidP="00E167DC">
      <w:pPr>
        <w:shd w:val="clear" w:color="auto" w:fill="FFFFFF"/>
        <w:spacing w:after="0" w:line="240" w:lineRule="auto"/>
        <w:jc w:val="both"/>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 xml:space="preserve">      </w:t>
      </w:r>
      <w:r w:rsidRPr="00CD4BE4">
        <w:rPr>
          <w:rFonts w:ascii="Times New Roman" w:eastAsia="Times New Roman" w:hAnsi="Times New Roman" w:cs="Times New Roman"/>
          <w:color w:val="000000"/>
          <w:spacing w:val="2"/>
          <w:sz w:val="28"/>
          <w:szCs w:val="28"/>
          <w:lang w:val="ru-RU" w:eastAsia="ru-RU"/>
        </w:rPr>
        <w:tab/>
        <w:t>Подтверждаю достоверность представленной информации, осведомлен об ответственности за представление недостоверных сведений в соответствии с законодательством Республики Казахстан и даю согласие на использование сведений, составляющих охраняемую законом тайну, а также на сбор, обработку, хранение, выгрузку и использование персональных данных и иной информации.</w:t>
      </w:r>
    </w:p>
    <w:p w14:paraId="5DC41A4A" w14:textId="77777777" w:rsidR="00E167DC" w:rsidRPr="00CD4BE4" w:rsidRDefault="00E167DC" w:rsidP="00E167DC">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 xml:space="preserve">      </w:t>
      </w:r>
      <w:r w:rsidRPr="00CD4BE4">
        <w:rPr>
          <w:rFonts w:ascii="Times New Roman" w:eastAsia="Times New Roman" w:hAnsi="Times New Roman" w:cs="Times New Roman"/>
          <w:color w:val="000000"/>
          <w:spacing w:val="2"/>
          <w:sz w:val="28"/>
          <w:szCs w:val="28"/>
          <w:lang w:val="ru-RU" w:eastAsia="ru-RU"/>
        </w:rPr>
        <w:tab/>
        <w:t>Подписано и отправлено заявителем в 00:00 часов «__» ______ 20__ года:</w:t>
      </w:r>
    </w:p>
    <w:p w14:paraId="4731620C" w14:textId="77777777" w:rsidR="00E167DC" w:rsidRPr="00CD4BE4" w:rsidRDefault="00E167DC" w:rsidP="00E167DC">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 xml:space="preserve">      </w:t>
      </w:r>
      <w:r w:rsidRPr="00CD4BE4">
        <w:rPr>
          <w:rFonts w:ascii="Times New Roman" w:eastAsia="Times New Roman" w:hAnsi="Times New Roman" w:cs="Times New Roman"/>
          <w:color w:val="000000"/>
          <w:spacing w:val="2"/>
          <w:sz w:val="28"/>
          <w:szCs w:val="28"/>
          <w:lang w:val="ru-RU" w:eastAsia="ru-RU"/>
        </w:rPr>
        <w:tab/>
        <w:t>Данные из ЭЦП</w:t>
      </w:r>
    </w:p>
    <w:p w14:paraId="4C8B460B" w14:textId="77777777" w:rsidR="00E167DC" w:rsidRPr="00CD4BE4" w:rsidRDefault="00E167DC" w:rsidP="00E167DC">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 xml:space="preserve">      </w:t>
      </w:r>
      <w:r w:rsidRPr="00CD4BE4">
        <w:rPr>
          <w:rFonts w:ascii="Times New Roman" w:eastAsia="Times New Roman" w:hAnsi="Times New Roman" w:cs="Times New Roman"/>
          <w:color w:val="000000"/>
          <w:spacing w:val="2"/>
          <w:sz w:val="28"/>
          <w:szCs w:val="28"/>
          <w:lang w:val="ru-RU" w:eastAsia="ru-RU"/>
        </w:rPr>
        <w:tab/>
        <w:t>Дата и время подписания ЭЦП</w:t>
      </w:r>
    </w:p>
    <w:p w14:paraId="160AEC1D" w14:textId="77777777" w:rsidR="00E167DC" w:rsidRPr="00CD4BE4" w:rsidRDefault="00E167DC" w:rsidP="00E167DC">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     </w:t>
      </w:r>
      <w:r w:rsidRPr="00CD4BE4">
        <w:rPr>
          <w:rFonts w:ascii="Times New Roman" w:eastAsia="Times New Roman" w:hAnsi="Times New Roman" w:cs="Times New Roman"/>
          <w:color w:val="000000"/>
          <w:spacing w:val="2"/>
          <w:sz w:val="28"/>
          <w:szCs w:val="28"/>
          <w:lang w:val="ru-RU" w:eastAsia="ru-RU"/>
        </w:rPr>
        <w:tab/>
        <w:t>Уведомление о принятии заявки:</w:t>
      </w:r>
    </w:p>
    <w:p w14:paraId="3C10DF64" w14:textId="77777777" w:rsidR="00E167DC" w:rsidRPr="00CD4BE4" w:rsidRDefault="00E167DC" w:rsidP="00E167DC">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 xml:space="preserve">      </w:t>
      </w:r>
      <w:r w:rsidRPr="00CD4BE4">
        <w:rPr>
          <w:rFonts w:ascii="Times New Roman" w:eastAsia="Times New Roman" w:hAnsi="Times New Roman" w:cs="Times New Roman"/>
          <w:color w:val="000000"/>
          <w:spacing w:val="2"/>
          <w:sz w:val="28"/>
          <w:szCs w:val="28"/>
          <w:lang w:val="ru-RU" w:eastAsia="ru-RU"/>
        </w:rPr>
        <w:tab/>
        <w:t>Принято региональным координатором в 00:00 часов «__» 20____ года:</w:t>
      </w:r>
    </w:p>
    <w:p w14:paraId="6E56C469" w14:textId="77777777" w:rsidR="00E167DC" w:rsidRPr="00CD4BE4" w:rsidRDefault="00E167DC" w:rsidP="00E167DC">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 xml:space="preserve">      </w:t>
      </w:r>
      <w:r w:rsidRPr="00CD4BE4">
        <w:rPr>
          <w:rFonts w:ascii="Times New Roman" w:eastAsia="Times New Roman" w:hAnsi="Times New Roman" w:cs="Times New Roman"/>
          <w:color w:val="000000"/>
          <w:spacing w:val="2"/>
          <w:sz w:val="28"/>
          <w:szCs w:val="28"/>
          <w:lang w:val="ru-RU" w:eastAsia="ru-RU"/>
        </w:rPr>
        <w:tab/>
        <w:t>Данные из ЭЦП</w:t>
      </w:r>
    </w:p>
    <w:p w14:paraId="11B9DC1F" w14:textId="77777777" w:rsidR="00E167DC" w:rsidRPr="00CD4BE4" w:rsidRDefault="00E167DC" w:rsidP="00E167DC">
      <w:pPr>
        <w:shd w:val="clear" w:color="auto" w:fill="FFFFFF"/>
        <w:spacing w:after="0" w:line="240" w:lineRule="auto"/>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 xml:space="preserve">      </w:t>
      </w:r>
      <w:r w:rsidRPr="00CD4BE4">
        <w:rPr>
          <w:rFonts w:ascii="Times New Roman" w:eastAsia="Times New Roman" w:hAnsi="Times New Roman" w:cs="Times New Roman"/>
          <w:color w:val="000000"/>
          <w:spacing w:val="2"/>
          <w:sz w:val="28"/>
          <w:szCs w:val="28"/>
          <w:lang w:val="ru-RU" w:eastAsia="ru-RU"/>
        </w:rPr>
        <w:tab/>
        <w:t>Дата и время подписания ЭЦП.</w:t>
      </w:r>
    </w:p>
    <w:p w14:paraId="223E3B00" w14:textId="77777777" w:rsidR="00E167DC" w:rsidRPr="00CD4BE4" w:rsidRDefault="00E167DC" w:rsidP="00E167DC">
      <w:pPr>
        <w:shd w:val="clear" w:color="auto" w:fill="FFFFFF"/>
        <w:spacing w:after="0" w:line="240" w:lineRule="auto"/>
        <w:jc w:val="center"/>
        <w:textAlignment w:val="baseline"/>
        <w:rPr>
          <w:rFonts w:ascii="Times New Roman" w:eastAsia="Times New Roman" w:hAnsi="Times New Roman" w:cs="Times New Roman"/>
          <w:color w:val="000000"/>
          <w:spacing w:val="2"/>
          <w:sz w:val="28"/>
          <w:szCs w:val="28"/>
          <w:lang w:val="ru-RU" w:eastAsia="ru-RU"/>
        </w:rPr>
      </w:pPr>
    </w:p>
    <w:p w14:paraId="486A2925" w14:textId="77777777" w:rsidR="00E167DC" w:rsidRPr="00E167DC" w:rsidRDefault="00E167DC" w:rsidP="00E167DC">
      <w:pPr>
        <w:shd w:val="clear" w:color="auto" w:fill="FFFFFF"/>
        <w:spacing w:after="0" w:line="240" w:lineRule="auto"/>
        <w:jc w:val="center"/>
        <w:textAlignment w:val="baseline"/>
        <w:rPr>
          <w:rFonts w:ascii="Times New Roman" w:eastAsia="Times New Roman" w:hAnsi="Times New Roman" w:cs="Times New Roman"/>
          <w:color w:val="000000"/>
          <w:spacing w:val="2"/>
          <w:sz w:val="28"/>
          <w:szCs w:val="28"/>
          <w:lang w:val="ru-RU" w:eastAsia="ru-RU"/>
        </w:rPr>
      </w:pPr>
      <w:r w:rsidRPr="00CD4BE4">
        <w:rPr>
          <w:rFonts w:ascii="Times New Roman" w:eastAsia="Times New Roman" w:hAnsi="Times New Roman" w:cs="Times New Roman"/>
          <w:color w:val="000000"/>
          <w:spacing w:val="2"/>
          <w:sz w:val="28"/>
          <w:szCs w:val="28"/>
          <w:lang w:val="ru-RU" w:eastAsia="ru-RU"/>
        </w:rPr>
        <w:t>__________________________</w:t>
      </w:r>
    </w:p>
    <w:p w14:paraId="2BB9487C" w14:textId="77777777" w:rsidR="00E167DC" w:rsidRPr="00E167DC" w:rsidRDefault="00E167DC" w:rsidP="00E167DC">
      <w:pPr>
        <w:spacing w:after="0" w:line="240" w:lineRule="auto"/>
        <w:rPr>
          <w:rFonts w:ascii="Times New Roman" w:eastAsia="Calibri" w:hAnsi="Times New Roman" w:cs="Times New Roman"/>
          <w:sz w:val="28"/>
          <w:szCs w:val="28"/>
          <w:lang w:val="ru-RU"/>
        </w:rPr>
      </w:pPr>
    </w:p>
    <w:p w14:paraId="7E1E80EE" w14:textId="77777777" w:rsidR="00E167DC" w:rsidRPr="00E167DC" w:rsidRDefault="00E167DC" w:rsidP="00E167DC">
      <w:pPr>
        <w:spacing w:after="0" w:line="240" w:lineRule="auto"/>
        <w:jc w:val="center"/>
        <w:rPr>
          <w:rFonts w:ascii="Times New Roman" w:eastAsia="Times New Roman" w:hAnsi="Times New Roman" w:cs="Times New Roman"/>
          <w:b/>
          <w:bCs/>
          <w:sz w:val="28"/>
          <w:szCs w:val="28"/>
          <w:lang w:val="ru-RU" w:eastAsia="ru-RU"/>
        </w:rPr>
      </w:pPr>
    </w:p>
    <w:p w14:paraId="73451A07" w14:textId="77777777" w:rsidR="00E167DC" w:rsidRPr="00E167DC" w:rsidRDefault="00E167DC" w:rsidP="00E167DC">
      <w:pPr>
        <w:tabs>
          <w:tab w:val="left" w:pos="709"/>
        </w:tabs>
        <w:spacing w:after="0" w:line="240" w:lineRule="auto"/>
        <w:ind w:left="5954"/>
        <w:jc w:val="center"/>
        <w:textAlignment w:val="baseline"/>
        <w:rPr>
          <w:rFonts w:ascii="Times New Roman" w:eastAsia="Times New Roman" w:hAnsi="Times New Roman" w:cs="Times New Roman"/>
          <w:color w:val="000000"/>
          <w:sz w:val="28"/>
          <w:szCs w:val="28"/>
          <w:lang w:val="ru-RU" w:eastAsia="ru-RU"/>
        </w:rPr>
      </w:pPr>
    </w:p>
    <w:p w14:paraId="7465FEF9" w14:textId="77777777" w:rsidR="00F325B0" w:rsidRPr="00E167DC" w:rsidRDefault="00F325B0">
      <w:pPr>
        <w:rPr>
          <w:lang w:val="ru-RU"/>
        </w:rPr>
      </w:pPr>
    </w:p>
    <w:sectPr w:rsidR="00F325B0" w:rsidRPr="00E167DC" w:rsidSect="009A7DAE">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21C71" w14:textId="77777777" w:rsidR="005917CD" w:rsidRDefault="005917CD">
      <w:pPr>
        <w:spacing w:after="0" w:line="240" w:lineRule="auto"/>
      </w:pPr>
      <w:r>
        <w:separator/>
      </w:r>
    </w:p>
  </w:endnote>
  <w:endnote w:type="continuationSeparator" w:id="0">
    <w:p w14:paraId="752320F5" w14:textId="77777777" w:rsidR="005917CD" w:rsidRDefault="005917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611E6" w14:textId="77777777" w:rsidR="005917CD" w:rsidRDefault="005917CD">
      <w:pPr>
        <w:spacing w:after="0" w:line="240" w:lineRule="auto"/>
      </w:pPr>
      <w:r>
        <w:separator/>
      </w:r>
    </w:p>
  </w:footnote>
  <w:footnote w:type="continuationSeparator" w:id="0">
    <w:p w14:paraId="36377B32" w14:textId="77777777" w:rsidR="005917CD" w:rsidRDefault="005917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46A37" w14:textId="77777777" w:rsidR="00960ACC" w:rsidRPr="00E01906" w:rsidRDefault="00E167DC">
    <w:pPr>
      <w:pStyle w:val="a8"/>
      <w:jc w:val="center"/>
      <w:rPr>
        <w:lang w:val="en-US"/>
      </w:rPr>
    </w:pPr>
    <w:r>
      <w:fldChar w:fldCharType="begin"/>
    </w:r>
    <w:r>
      <w:instrText>PAGE   \* MERGEFORMAT</w:instrText>
    </w:r>
    <w:r>
      <w:fldChar w:fldCharType="separate"/>
    </w:r>
    <w:r>
      <w:rPr>
        <w:noProof/>
      </w:rPr>
      <w:t>21</w:t>
    </w:r>
    <w:r>
      <w:fldChar w:fldCharType="end"/>
    </w:r>
  </w:p>
  <w:p w14:paraId="6D6B9A91" w14:textId="77777777" w:rsidR="00960ACC" w:rsidRDefault="005917CD">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51260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C66B0D"/>
    <w:multiLevelType w:val="hybridMultilevel"/>
    <w:tmpl w:val="1FD471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BB35973"/>
    <w:multiLevelType w:val="hybridMultilevel"/>
    <w:tmpl w:val="BCCC955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4E4062F"/>
    <w:multiLevelType w:val="hybridMultilevel"/>
    <w:tmpl w:val="201A0B6E"/>
    <w:lvl w:ilvl="0" w:tplc="586A5A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4F5023A"/>
    <w:multiLevelType w:val="hybridMultilevel"/>
    <w:tmpl w:val="2F402D06"/>
    <w:lvl w:ilvl="0" w:tplc="CB7A8216">
      <w:start w:val="1"/>
      <w:numFmt w:val="decimal"/>
      <w:lvlText w:val="%1."/>
      <w:lvlJc w:val="left"/>
      <w:pPr>
        <w:ind w:left="1177" w:hanging="468"/>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4D03A87"/>
    <w:multiLevelType w:val="hybridMultilevel"/>
    <w:tmpl w:val="AD1CAB40"/>
    <w:lvl w:ilvl="0" w:tplc="347036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F5C72F6"/>
    <w:multiLevelType w:val="hybridMultilevel"/>
    <w:tmpl w:val="70C0D90A"/>
    <w:lvl w:ilvl="0" w:tplc="DBC2395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41B631BC"/>
    <w:multiLevelType w:val="hybridMultilevel"/>
    <w:tmpl w:val="D3A6244C"/>
    <w:lvl w:ilvl="0" w:tplc="0BECC3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C7312F0"/>
    <w:multiLevelType w:val="hybridMultilevel"/>
    <w:tmpl w:val="F0686E50"/>
    <w:lvl w:ilvl="0" w:tplc="6D5CD87E">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609C0C77"/>
    <w:multiLevelType w:val="hybridMultilevel"/>
    <w:tmpl w:val="C19E547A"/>
    <w:lvl w:ilvl="0" w:tplc="347036D4">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695361C6"/>
    <w:multiLevelType w:val="hybridMultilevel"/>
    <w:tmpl w:val="CA827958"/>
    <w:lvl w:ilvl="0" w:tplc="2F6004C8">
      <w:start w:val="1"/>
      <w:numFmt w:val="decimal"/>
      <w:lvlText w:val="%1)"/>
      <w:lvlJc w:val="left"/>
      <w:pPr>
        <w:ind w:left="577" w:hanging="360"/>
      </w:pPr>
      <w:rPr>
        <w:rFonts w:hint="default"/>
      </w:rPr>
    </w:lvl>
    <w:lvl w:ilvl="1" w:tplc="04190019" w:tentative="1">
      <w:start w:val="1"/>
      <w:numFmt w:val="lowerLetter"/>
      <w:lvlText w:val="%2."/>
      <w:lvlJc w:val="left"/>
      <w:pPr>
        <w:ind w:left="1297" w:hanging="360"/>
      </w:pPr>
    </w:lvl>
    <w:lvl w:ilvl="2" w:tplc="0419001B" w:tentative="1">
      <w:start w:val="1"/>
      <w:numFmt w:val="lowerRoman"/>
      <w:lvlText w:val="%3."/>
      <w:lvlJc w:val="right"/>
      <w:pPr>
        <w:ind w:left="2017" w:hanging="180"/>
      </w:pPr>
    </w:lvl>
    <w:lvl w:ilvl="3" w:tplc="0419000F" w:tentative="1">
      <w:start w:val="1"/>
      <w:numFmt w:val="decimal"/>
      <w:lvlText w:val="%4."/>
      <w:lvlJc w:val="left"/>
      <w:pPr>
        <w:ind w:left="2737" w:hanging="360"/>
      </w:pPr>
    </w:lvl>
    <w:lvl w:ilvl="4" w:tplc="04190019" w:tentative="1">
      <w:start w:val="1"/>
      <w:numFmt w:val="lowerLetter"/>
      <w:lvlText w:val="%5."/>
      <w:lvlJc w:val="left"/>
      <w:pPr>
        <w:ind w:left="3457" w:hanging="360"/>
      </w:pPr>
    </w:lvl>
    <w:lvl w:ilvl="5" w:tplc="0419001B" w:tentative="1">
      <w:start w:val="1"/>
      <w:numFmt w:val="lowerRoman"/>
      <w:lvlText w:val="%6."/>
      <w:lvlJc w:val="right"/>
      <w:pPr>
        <w:ind w:left="4177" w:hanging="180"/>
      </w:pPr>
    </w:lvl>
    <w:lvl w:ilvl="6" w:tplc="0419000F" w:tentative="1">
      <w:start w:val="1"/>
      <w:numFmt w:val="decimal"/>
      <w:lvlText w:val="%7."/>
      <w:lvlJc w:val="left"/>
      <w:pPr>
        <w:ind w:left="4897" w:hanging="360"/>
      </w:pPr>
    </w:lvl>
    <w:lvl w:ilvl="7" w:tplc="04190019" w:tentative="1">
      <w:start w:val="1"/>
      <w:numFmt w:val="lowerLetter"/>
      <w:lvlText w:val="%8."/>
      <w:lvlJc w:val="left"/>
      <w:pPr>
        <w:ind w:left="5617" w:hanging="360"/>
      </w:pPr>
    </w:lvl>
    <w:lvl w:ilvl="8" w:tplc="0419001B" w:tentative="1">
      <w:start w:val="1"/>
      <w:numFmt w:val="lowerRoman"/>
      <w:lvlText w:val="%9."/>
      <w:lvlJc w:val="right"/>
      <w:pPr>
        <w:ind w:left="6337" w:hanging="180"/>
      </w:pPr>
    </w:lvl>
  </w:abstractNum>
  <w:num w:numId="1">
    <w:abstractNumId w:val="2"/>
  </w:num>
  <w:num w:numId="2">
    <w:abstractNumId w:val="5"/>
  </w:num>
  <w:num w:numId="3">
    <w:abstractNumId w:val="9"/>
  </w:num>
  <w:num w:numId="4">
    <w:abstractNumId w:val="8"/>
  </w:num>
  <w:num w:numId="5">
    <w:abstractNumId w:val="0"/>
  </w:num>
  <w:num w:numId="6">
    <w:abstractNumId w:val="1"/>
  </w:num>
  <w:num w:numId="7">
    <w:abstractNumId w:val="6"/>
  </w:num>
  <w:num w:numId="8">
    <w:abstractNumId w:val="10"/>
  </w:num>
  <w:num w:numId="9">
    <w:abstractNumId w:val="4"/>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5B0"/>
    <w:rsid w:val="00020C29"/>
    <w:rsid w:val="00091D01"/>
    <w:rsid w:val="00096445"/>
    <w:rsid w:val="000B1D58"/>
    <w:rsid w:val="00146E84"/>
    <w:rsid w:val="00170E99"/>
    <w:rsid w:val="001A20A4"/>
    <w:rsid w:val="001A2AF8"/>
    <w:rsid w:val="001E00F7"/>
    <w:rsid w:val="00277EF2"/>
    <w:rsid w:val="002C7410"/>
    <w:rsid w:val="002F0D5D"/>
    <w:rsid w:val="003229C6"/>
    <w:rsid w:val="00327CF9"/>
    <w:rsid w:val="00347BDE"/>
    <w:rsid w:val="00355743"/>
    <w:rsid w:val="00402C1A"/>
    <w:rsid w:val="00404635"/>
    <w:rsid w:val="00446A0C"/>
    <w:rsid w:val="004470D9"/>
    <w:rsid w:val="004A0C16"/>
    <w:rsid w:val="005917CD"/>
    <w:rsid w:val="005A444C"/>
    <w:rsid w:val="005C1FB4"/>
    <w:rsid w:val="005C5705"/>
    <w:rsid w:val="00604374"/>
    <w:rsid w:val="00605712"/>
    <w:rsid w:val="006210AF"/>
    <w:rsid w:val="00645026"/>
    <w:rsid w:val="0064720E"/>
    <w:rsid w:val="00691BCC"/>
    <w:rsid w:val="006B280A"/>
    <w:rsid w:val="006F7534"/>
    <w:rsid w:val="00743044"/>
    <w:rsid w:val="00773347"/>
    <w:rsid w:val="007828D5"/>
    <w:rsid w:val="0079615D"/>
    <w:rsid w:val="00796BD5"/>
    <w:rsid w:val="007B6119"/>
    <w:rsid w:val="007F6041"/>
    <w:rsid w:val="00804AF2"/>
    <w:rsid w:val="00827BE7"/>
    <w:rsid w:val="008353CE"/>
    <w:rsid w:val="00875054"/>
    <w:rsid w:val="00886A41"/>
    <w:rsid w:val="008F081D"/>
    <w:rsid w:val="00933043"/>
    <w:rsid w:val="00940F72"/>
    <w:rsid w:val="00944B3B"/>
    <w:rsid w:val="009C0C2D"/>
    <w:rsid w:val="009C5097"/>
    <w:rsid w:val="009F09F7"/>
    <w:rsid w:val="00A62ABA"/>
    <w:rsid w:val="00A7427C"/>
    <w:rsid w:val="00A74ABF"/>
    <w:rsid w:val="00AA0D9E"/>
    <w:rsid w:val="00B37652"/>
    <w:rsid w:val="00B753D0"/>
    <w:rsid w:val="00C04732"/>
    <w:rsid w:val="00C0595B"/>
    <w:rsid w:val="00C24715"/>
    <w:rsid w:val="00CD4BE4"/>
    <w:rsid w:val="00CD5297"/>
    <w:rsid w:val="00D127AB"/>
    <w:rsid w:val="00D14C3F"/>
    <w:rsid w:val="00D56386"/>
    <w:rsid w:val="00D856AE"/>
    <w:rsid w:val="00DA5556"/>
    <w:rsid w:val="00DC0E2C"/>
    <w:rsid w:val="00E167DC"/>
    <w:rsid w:val="00E30972"/>
    <w:rsid w:val="00EC4CA9"/>
    <w:rsid w:val="00F17C50"/>
    <w:rsid w:val="00F2742A"/>
    <w:rsid w:val="00F32109"/>
    <w:rsid w:val="00F325B0"/>
    <w:rsid w:val="00F720DB"/>
    <w:rsid w:val="00FC0E7C"/>
    <w:rsid w:val="00FC145B"/>
    <w:rsid w:val="00FD0D86"/>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267CF"/>
  <w15:chartTrackingRefBased/>
  <w15:docId w15:val="{F3F39F43-4193-4B79-B6C3-A6B637CC3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K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167DC"/>
  </w:style>
  <w:style w:type="character" w:styleId="a3">
    <w:name w:val="Hyperlink"/>
    <w:uiPriority w:val="99"/>
    <w:semiHidden/>
    <w:unhideWhenUsed/>
    <w:rsid w:val="00E167DC"/>
    <w:rPr>
      <w:color w:val="333399"/>
      <w:u w:val="single"/>
    </w:rPr>
  </w:style>
  <w:style w:type="character" w:styleId="a4">
    <w:name w:val="FollowedHyperlink"/>
    <w:uiPriority w:val="99"/>
    <w:semiHidden/>
    <w:unhideWhenUsed/>
    <w:rsid w:val="00E167DC"/>
    <w:rPr>
      <w:color w:val="800080"/>
      <w:u w:val="single"/>
    </w:rPr>
  </w:style>
  <w:style w:type="paragraph" w:customStyle="1" w:styleId="a5">
    <w:name w:val="Знак Знак"/>
    <w:aliases w:val="Знак4 Знак Знак,Обычный (Web),Знак4,Знак4 Знак Знак Знак Знак,Знак4 Знак,Обычный (Web)1,Обычный (веб) Знак1,Обычный (веб) Знак Знак1,Обычный (веб) Знак Знак Знак,Знак Знак1 Знак Знак,Обычный (веб) Знак Знак Знак Знак"/>
    <w:basedOn w:val="a"/>
    <w:next w:val="a6"/>
    <w:link w:val="a7"/>
    <w:uiPriority w:val="99"/>
    <w:unhideWhenUsed/>
    <w:qFormat/>
    <w:rsid w:val="00E167DC"/>
    <w:pPr>
      <w:spacing w:after="0" w:line="240" w:lineRule="auto"/>
    </w:pPr>
    <w:rPr>
      <w:rFonts w:ascii="Times New Roman" w:eastAsia="Times New Roman" w:hAnsi="Times New Roman" w:cs="Times New Roman"/>
      <w:sz w:val="24"/>
      <w:szCs w:val="24"/>
      <w:lang w:val="x-none" w:eastAsia="x-none"/>
    </w:rPr>
  </w:style>
  <w:style w:type="character" w:customStyle="1" w:styleId="s0">
    <w:name w:val="s0"/>
    <w:rsid w:val="00E167DC"/>
    <w:rPr>
      <w:rFonts w:ascii="Times New Roman" w:hAnsi="Times New Roman" w:cs="Times New Roman" w:hint="default"/>
      <w:b w:val="0"/>
      <w:bCs w:val="0"/>
      <w:i w:val="0"/>
      <w:iCs w:val="0"/>
      <w:color w:val="000000"/>
    </w:rPr>
  </w:style>
  <w:style w:type="character" w:customStyle="1" w:styleId="s2">
    <w:name w:val="s2"/>
    <w:rsid w:val="00E167DC"/>
    <w:rPr>
      <w:rFonts w:ascii="Times New Roman" w:hAnsi="Times New Roman" w:cs="Times New Roman" w:hint="default"/>
      <w:color w:val="333399"/>
      <w:u w:val="single"/>
    </w:rPr>
  </w:style>
  <w:style w:type="character" w:customStyle="1" w:styleId="s1">
    <w:name w:val="s1"/>
    <w:rsid w:val="00E167DC"/>
    <w:rPr>
      <w:rFonts w:ascii="Times New Roman" w:hAnsi="Times New Roman" w:cs="Times New Roman" w:hint="default"/>
      <w:b/>
      <w:bCs/>
      <w:color w:val="000000"/>
    </w:rPr>
  </w:style>
  <w:style w:type="character" w:customStyle="1" w:styleId="s3">
    <w:name w:val="s3"/>
    <w:rsid w:val="00E167DC"/>
    <w:rPr>
      <w:rFonts w:ascii="Times New Roman" w:hAnsi="Times New Roman" w:cs="Times New Roman" w:hint="default"/>
      <w:b w:val="0"/>
      <w:bCs w:val="0"/>
      <w:i/>
      <w:iCs/>
      <w:color w:val="FF0000"/>
    </w:rPr>
  </w:style>
  <w:style w:type="character" w:customStyle="1" w:styleId="s9">
    <w:name w:val="s9"/>
    <w:rsid w:val="00E167DC"/>
    <w:rPr>
      <w:rFonts w:ascii="Times New Roman" w:hAnsi="Times New Roman" w:cs="Times New Roman" w:hint="default"/>
      <w:b w:val="0"/>
      <w:bCs w:val="0"/>
      <w:i/>
      <w:iCs/>
      <w:color w:val="333399"/>
      <w:u w:val="single"/>
    </w:rPr>
  </w:style>
  <w:style w:type="paragraph" w:styleId="a8">
    <w:name w:val="header"/>
    <w:basedOn w:val="a"/>
    <w:link w:val="a9"/>
    <w:uiPriority w:val="99"/>
    <w:unhideWhenUsed/>
    <w:rsid w:val="00E167DC"/>
    <w:pPr>
      <w:tabs>
        <w:tab w:val="center" w:pos="4677"/>
        <w:tab w:val="right" w:pos="9355"/>
      </w:tabs>
      <w:spacing w:after="0" w:line="240" w:lineRule="auto"/>
    </w:pPr>
    <w:rPr>
      <w:rFonts w:ascii="Times New Roman" w:eastAsia="Times New Roman" w:hAnsi="Times New Roman" w:cs="Times New Roman"/>
      <w:color w:val="000000"/>
      <w:sz w:val="24"/>
      <w:szCs w:val="24"/>
      <w:lang w:val="x-none" w:eastAsia="x-none"/>
    </w:rPr>
  </w:style>
  <w:style w:type="character" w:customStyle="1" w:styleId="a9">
    <w:name w:val="Верхний колонтитул Знак"/>
    <w:basedOn w:val="a0"/>
    <w:link w:val="a8"/>
    <w:uiPriority w:val="99"/>
    <w:rsid w:val="00E167DC"/>
    <w:rPr>
      <w:rFonts w:ascii="Times New Roman" w:eastAsia="Times New Roman" w:hAnsi="Times New Roman" w:cs="Times New Roman"/>
      <w:color w:val="000000"/>
      <w:sz w:val="24"/>
      <w:szCs w:val="24"/>
      <w:lang w:val="x-none" w:eastAsia="x-none"/>
    </w:rPr>
  </w:style>
  <w:style w:type="paragraph" w:styleId="aa">
    <w:name w:val="footer"/>
    <w:basedOn w:val="a"/>
    <w:link w:val="ab"/>
    <w:uiPriority w:val="99"/>
    <w:unhideWhenUsed/>
    <w:rsid w:val="00E167DC"/>
    <w:pPr>
      <w:tabs>
        <w:tab w:val="center" w:pos="4677"/>
        <w:tab w:val="right" w:pos="9355"/>
      </w:tabs>
      <w:spacing w:after="0" w:line="240" w:lineRule="auto"/>
    </w:pPr>
    <w:rPr>
      <w:rFonts w:ascii="Times New Roman" w:eastAsia="Times New Roman" w:hAnsi="Times New Roman" w:cs="Times New Roman"/>
      <w:color w:val="000000"/>
      <w:sz w:val="24"/>
      <w:szCs w:val="24"/>
      <w:lang w:val="x-none" w:eastAsia="x-none"/>
    </w:rPr>
  </w:style>
  <w:style w:type="character" w:customStyle="1" w:styleId="ab">
    <w:name w:val="Нижний колонтитул Знак"/>
    <w:basedOn w:val="a0"/>
    <w:link w:val="aa"/>
    <w:uiPriority w:val="99"/>
    <w:rsid w:val="00E167DC"/>
    <w:rPr>
      <w:rFonts w:ascii="Times New Roman" w:eastAsia="Times New Roman" w:hAnsi="Times New Roman" w:cs="Times New Roman"/>
      <w:color w:val="000000"/>
      <w:sz w:val="24"/>
      <w:szCs w:val="24"/>
      <w:lang w:val="x-none" w:eastAsia="x-none"/>
    </w:rPr>
  </w:style>
  <w:style w:type="character" w:styleId="ac">
    <w:name w:val="annotation reference"/>
    <w:uiPriority w:val="99"/>
    <w:semiHidden/>
    <w:unhideWhenUsed/>
    <w:rsid w:val="00E167DC"/>
    <w:rPr>
      <w:sz w:val="16"/>
      <w:szCs w:val="16"/>
    </w:rPr>
  </w:style>
  <w:style w:type="paragraph" w:styleId="ad">
    <w:name w:val="annotation text"/>
    <w:basedOn w:val="a"/>
    <w:link w:val="ae"/>
    <w:uiPriority w:val="99"/>
    <w:semiHidden/>
    <w:unhideWhenUsed/>
    <w:rsid w:val="00E167DC"/>
    <w:pPr>
      <w:spacing w:after="0" w:line="240" w:lineRule="auto"/>
    </w:pPr>
    <w:rPr>
      <w:rFonts w:ascii="Times New Roman" w:eastAsia="Times New Roman" w:hAnsi="Times New Roman" w:cs="Times New Roman"/>
      <w:color w:val="000000"/>
      <w:sz w:val="20"/>
      <w:szCs w:val="20"/>
      <w:lang w:val="x-none" w:eastAsia="x-none"/>
    </w:rPr>
  </w:style>
  <w:style w:type="character" w:customStyle="1" w:styleId="ae">
    <w:name w:val="Текст примечания Знак"/>
    <w:basedOn w:val="a0"/>
    <w:link w:val="ad"/>
    <w:uiPriority w:val="99"/>
    <w:semiHidden/>
    <w:rsid w:val="00E167DC"/>
    <w:rPr>
      <w:rFonts w:ascii="Times New Roman" w:eastAsia="Times New Roman" w:hAnsi="Times New Roman" w:cs="Times New Roman"/>
      <w:color w:val="000000"/>
      <w:sz w:val="20"/>
      <w:szCs w:val="20"/>
      <w:lang w:val="x-none" w:eastAsia="x-none"/>
    </w:rPr>
  </w:style>
  <w:style w:type="paragraph" w:styleId="af">
    <w:name w:val="Balloon Text"/>
    <w:basedOn w:val="a"/>
    <w:link w:val="af0"/>
    <w:uiPriority w:val="99"/>
    <w:semiHidden/>
    <w:unhideWhenUsed/>
    <w:rsid w:val="00E167DC"/>
    <w:pPr>
      <w:spacing w:after="0" w:line="240" w:lineRule="auto"/>
    </w:pPr>
    <w:rPr>
      <w:rFonts w:ascii="Segoe UI" w:eastAsia="Times New Roman" w:hAnsi="Segoe UI" w:cs="Times New Roman"/>
      <w:color w:val="000000"/>
      <w:sz w:val="18"/>
      <w:szCs w:val="18"/>
      <w:lang w:val="x-none" w:eastAsia="x-none"/>
    </w:rPr>
  </w:style>
  <w:style w:type="character" w:customStyle="1" w:styleId="af0">
    <w:name w:val="Текст выноски Знак"/>
    <w:basedOn w:val="a0"/>
    <w:link w:val="af"/>
    <w:uiPriority w:val="99"/>
    <w:semiHidden/>
    <w:rsid w:val="00E167DC"/>
    <w:rPr>
      <w:rFonts w:ascii="Segoe UI" w:eastAsia="Times New Roman" w:hAnsi="Segoe UI" w:cs="Times New Roman"/>
      <w:color w:val="000000"/>
      <w:sz w:val="18"/>
      <w:szCs w:val="18"/>
      <w:lang w:val="x-none" w:eastAsia="x-none"/>
    </w:rPr>
  </w:style>
  <w:style w:type="table" w:styleId="af1">
    <w:name w:val="Table Grid"/>
    <w:basedOn w:val="a1"/>
    <w:uiPriority w:val="39"/>
    <w:rsid w:val="00E167DC"/>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Обычный (веб) Знак"/>
    <w:aliases w:val="Знак Знак Знак,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Обычный (веб) Знак Знак Знак Знак1"/>
    <w:link w:val="a5"/>
    <w:uiPriority w:val="99"/>
    <w:locked/>
    <w:rsid w:val="00E167DC"/>
    <w:rPr>
      <w:sz w:val="24"/>
      <w:szCs w:val="24"/>
    </w:rPr>
  </w:style>
  <w:style w:type="paragraph" w:customStyle="1" w:styleId="af2">
    <w:name w:val="отступ"/>
    <w:basedOn w:val="a"/>
    <w:qFormat/>
    <w:rsid w:val="00E167DC"/>
    <w:pPr>
      <w:spacing w:after="0" w:line="14" w:lineRule="auto"/>
      <w:jc w:val="center"/>
    </w:pPr>
    <w:rPr>
      <w:rFonts w:ascii="Calibri" w:eastAsia="Times New Roman" w:hAnsi="Calibri" w:cs="Times New Roman"/>
      <w:b/>
      <w:sz w:val="28"/>
      <w:szCs w:val="28"/>
      <w:lang w:val="ru-RU" w:eastAsia="ru-RU"/>
    </w:rPr>
  </w:style>
  <w:style w:type="paragraph" w:styleId="af3">
    <w:name w:val="annotation subject"/>
    <w:basedOn w:val="ad"/>
    <w:next w:val="ad"/>
    <w:link w:val="af4"/>
    <w:uiPriority w:val="99"/>
    <w:semiHidden/>
    <w:unhideWhenUsed/>
    <w:rsid w:val="00E167DC"/>
    <w:rPr>
      <w:b/>
      <w:bCs/>
    </w:rPr>
  </w:style>
  <w:style w:type="character" w:customStyle="1" w:styleId="af4">
    <w:name w:val="Тема примечания Знак"/>
    <w:basedOn w:val="ae"/>
    <w:link w:val="af3"/>
    <w:uiPriority w:val="99"/>
    <w:semiHidden/>
    <w:rsid w:val="00E167DC"/>
    <w:rPr>
      <w:rFonts w:ascii="Times New Roman" w:eastAsia="Times New Roman" w:hAnsi="Times New Roman" w:cs="Times New Roman"/>
      <w:b/>
      <w:bCs/>
      <w:color w:val="000000"/>
      <w:sz w:val="20"/>
      <w:szCs w:val="20"/>
      <w:lang w:val="x-none" w:eastAsia="x-none"/>
    </w:rPr>
  </w:style>
  <w:style w:type="paragraph" w:styleId="af5">
    <w:name w:val="Signature"/>
    <w:basedOn w:val="a"/>
    <w:link w:val="af6"/>
    <w:rsid w:val="00E167DC"/>
    <w:pPr>
      <w:spacing w:after="0" w:line="240" w:lineRule="auto"/>
      <w:ind w:firstLine="851"/>
    </w:pPr>
    <w:rPr>
      <w:rFonts w:ascii="Times New Roman" w:eastAsia="Times New Roman" w:hAnsi="Times New Roman" w:cs="Times New Roman"/>
      <w:sz w:val="16"/>
      <w:szCs w:val="20"/>
      <w:lang w:val="x-none" w:eastAsia="x-none"/>
    </w:rPr>
  </w:style>
  <w:style w:type="character" w:customStyle="1" w:styleId="af6">
    <w:name w:val="Подпись Знак"/>
    <w:basedOn w:val="a0"/>
    <w:link w:val="af5"/>
    <w:rsid w:val="00E167DC"/>
    <w:rPr>
      <w:rFonts w:ascii="Times New Roman" w:eastAsia="Times New Roman" w:hAnsi="Times New Roman" w:cs="Times New Roman"/>
      <w:sz w:val="16"/>
      <w:szCs w:val="20"/>
      <w:lang w:val="x-none" w:eastAsia="x-none"/>
    </w:rPr>
  </w:style>
  <w:style w:type="paragraph" w:styleId="af7">
    <w:name w:val="No Spacing"/>
    <w:uiPriority w:val="1"/>
    <w:qFormat/>
    <w:rsid w:val="00E167DC"/>
    <w:pPr>
      <w:spacing w:after="0" w:line="240" w:lineRule="auto"/>
    </w:pPr>
    <w:rPr>
      <w:rFonts w:ascii="Calibri" w:eastAsia="Calibri" w:hAnsi="Calibri" w:cs="Times New Roman"/>
      <w:lang w:val="ru-RU"/>
    </w:rPr>
  </w:style>
  <w:style w:type="paragraph" w:styleId="af8">
    <w:name w:val="Revision"/>
    <w:hidden/>
    <w:uiPriority w:val="99"/>
    <w:semiHidden/>
    <w:rsid w:val="00E167DC"/>
    <w:pPr>
      <w:spacing w:after="0" w:line="240" w:lineRule="auto"/>
    </w:pPr>
    <w:rPr>
      <w:rFonts w:ascii="Times New Roman" w:eastAsia="Times New Roman" w:hAnsi="Times New Roman" w:cs="Times New Roman"/>
      <w:color w:val="000000"/>
      <w:sz w:val="24"/>
      <w:szCs w:val="24"/>
      <w:lang w:val="ru-RU" w:eastAsia="ru-RU"/>
    </w:rPr>
  </w:style>
  <w:style w:type="paragraph" w:styleId="af9">
    <w:name w:val="List Paragraph"/>
    <w:basedOn w:val="a"/>
    <w:uiPriority w:val="34"/>
    <w:qFormat/>
    <w:rsid w:val="00E167DC"/>
    <w:pPr>
      <w:spacing w:line="252" w:lineRule="auto"/>
      <w:ind w:left="720"/>
      <w:contextualSpacing/>
    </w:pPr>
    <w:rPr>
      <w:rFonts w:ascii="Calibri" w:eastAsia="Calibri" w:hAnsi="Calibri" w:cs="Calibri"/>
      <w:lang w:val="ru-RU"/>
    </w:rPr>
  </w:style>
  <w:style w:type="table" w:customStyle="1" w:styleId="-11">
    <w:name w:val="Светлая заливка - Акцент 11"/>
    <w:basedOn w:val="a1"/>
    <w:uiPriority w:val="60"/>
    <w:rsid w:val="00E167DC"/>
    <w:pPr>
      <w:spacing w:after="0" w:line="240" w:lineRule="auto"/>
    </w:pPr>
    <w:rPr>
      <w:rFonts w:ascii="Calibri" w:eastAsia="Calibri" w:hAnsi="Calibri" w:cs="Times New Roman"/>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pj">
    <w:name w:val="pj"/>
    <w:basedOn w:val="a"/>
    <w:qFormat/>
    <w:rsid w:val="00E167DC"/>
    <w:pPr>
      <w:spacing w:after="0" w:line="240" w:lineRule="auto"/>
      <w:ind w:firstLine="400"/>
      <w:jc w:val="both"/>
    </w:pPr>
    <w:rPr>
      <w:rFonts w:ascii="Times New Roman" w:eastAsia="Times New Roman" w:hAnsi="Times New Roman" w:cs="Times New Roman"/>
      <w:color w:val="000000"/>
      <w:sz w:val="24"/>
      <w:szCs w:val="24"/>
      <w:lang w:val="ru-RU" w:eastAsia="ru-RU"/>
    </w:rPr>
  </w:style>
  <w:style w:type="paragraph" w:customStyle="1" w:styleId="pji">
    <w:name w:val="pji"/>
    <w:basedOn w:val="a"/>
    <w:qFormat/>
    <w:rsid w:val="00E167DC"/>
    <w:pPr>
      <w:spacing w:after="0" w:line="240" w:lineRule="auto"/>
      <w:jc w:val="both"/>
    </w:pPr>
    <w:rPr>
      <w:rFonts w:ascii="Times New Roman" w:eastAsia="Times New Roman" w:hAnsi="Times New Roman" w:cs="Times New Roman"/>
      <w:color w:val="000000"/>
      <w:sz w:val="24"/>
      <w:szCs w:val="24"/>
      <w:lang w:val="ru-RU" w:eastAsia="ru-RU"/>
    </w:rPr>
  </w:style>
  <w:style w:type="paragraph" w:customStyle="1" w:styleId="pr">
    <w:name w:val="pr"/>
    <w:basedOn w:val="a"/>
    <w:qFormat/>
    <w:rsid w:val="00E167DC"/>
    <w:pPr>
      <w:spacing w:after="0" w:line="240" w:lineRule="auto"/>
      <w:jc w:val="right"/>
    </w:pPr>
    <w:rPr>
      <w:rFonts w:ascii="Times New Roman" w:eastAsia="Times New Roman" w:hAnsi="Times New Roman" w:cs="Times New Roman"/>
      <w:color w:val="000000"/>
      <w:sz w:val="24"/>
      <w:szCs w:val="24"/>
      <w:lang w:val="ru-RU" w:eastAsia="ru-RU"/>
    </w:rPr>
  </w:style>
  <w:style w:type="paragraph" w:customStyle="1" w:styleId="pc">
    <w:name w:val="pc"/>
    <w:basedOn w:val="a"/>
    <w:qFormat/>
    <w:rsid w:val="00E167DC"/>
    <w:pPr>
      <w:spacing w:after="0" w:line="240" w:lineRule="auto"/>
      <w:jc w:val="center"/>
    </w:pPr>
    <w:rPr>
      <w:rFonts w:ascii="Times New Roman" w:eastAsia="Times New Roman" w:hAnsi="Times New Roman" w:cs="Times New Roman"/>
      <w:color w:val="000000"/>
      <w:sz w:val="24"/>
      <w:szCs w:val="24"/>
      <w:lang w:val="ru-RU" w:eastAsia="ru-RU"/>
    </w:rPr>
  </w:style>
  <w:style w:type="paragraph" w:styleId="a6">
    <w:name w:val="Normal (Web)"/>
    <w:basedOn w:val="a"/>
    <w:uiPriority w:val="99"/>
    <w:semiHidden/>
    <w:unhideWhenUsed/>
    <w:rsid w:val="00E167D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52610-4B4C-4332-9337-3D38F13F5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41</Pages>
  <Words>13647</Words>
  <Characters>77790</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MTSZN</Company>
  <LinksUpToDate>false</LinksUpToDate>
  <CharactersWithSpaces>91255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Батырбек Оразов</dc:creator>
  <cp:keywords/>
  <dc:description/>
  <cp:lastModifiedBy>Батырбек Оразов</cp:lastModifiedBy>
  <cp:revision>73</cp:revision>
  <cp:lastPrinted>2025-12-12T11:05:00Z</cp:lastPrinted>
  <dcterms:created xsi:type="dcterms:W3CDTF">2025-12-11T16:29:00Z</dcterms:created>
  <dcterms:modified xsi:type="dcterms:W3CDTF">2025-12-13T12:14:00Z</dcterms:modified>
</cp:coreProperties>
</file>